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1408E" w14:textId="1B61E963" w:rsidR="00FC4BFE" w:rsidRPr="0069439F" w:rsidRDefault="00FC4BFE" w:rsidP="0069439F">
      <w:pPr>
        <w:spacing w:after="0" w:line="276" w:lineRule="auto"/>
        <w:jc w:val="both"/>
        <w:rPr>
          <w:rFonts w:ascii="Calibri" w:hAnsi="Calibri" w:cs="Calibri"/>
          <w:b/>
          <w:bCs/>
          <w:sz w:val="22"/>
          <w:szCs w:val="22"/>
        </w:rPr>
      </w:pPr>
      <w:r w:rsidRPr="0069439F">
        <w:rPr>
          <w:rFonts w:ascii="Calibri" w:hAnsi="Calibri" w:cs="Calibri"/>
          <w:b/>
          <w:bCs/>
          <w:sz w:val="22"/>
          <w:szCs w:val="22"/>
        </w:rPr>
        <w:t xml:space="preserve">ΟΥΛΗ ΤΩΝ ΕΛΛΗΝΩΝ </w:t>
      </w:r>
    </w:p>
    <w:p w14:paraId="3D66768E" w14:textId="77777777" w:rsidR="00FC4BFE" w:rsidRPr="0069439F" w:rsidRDefault="00FC4BFE" w:rsidP="0069439F">
      <w:pPr>
        <w:spacing w:after="0" w:line="276" w:lineRule="auto"/>
        <w:jc w:val="both"/>
        <w:rPr>
          <w:rFonts w:ascii="Calibri" w:hAnsi="Calibri" w:cs="Calibri"/>
          <w:b/>
          <w:bCs/>
          <w:sz w:val="22"/>
          <w:szCs w:val="22"/>
        </w:rPr>
      </w:pPr>
      <w:r w:rsidRPr="0069439F">
        <w:rPr>
          <w:rFonts w:ascii="Calibri" w:hAnsi="Calibri" w:cs="Calibri"/>
          <w:b/>
          <w:bCs/>
          <w:sz w:val="22"/>
          <w:szCs w:val="22"/>
        </w:rPr>
        <w:t xml:space="preserve">ΠΕΡΙΟΔΟΣ Κ΄- ΣΥΝΟΔΟΣ Γ΄ </w:t>
      </w:r>
    </w:p>
    <w:p w14:paraId="1EDEFFE0" w14:textId="7C44EC1B" w:rsidR="00FC4BFE" w:rsidRPr="0069439F" w:rsidRDefault="00FC4BFE" w:rsidP="0069439F">
      <w:pPr>
        <w:spacing w:after="0" w:line="276" w:lineRule="auto"/>
        <w:jc w:val="both"/>
        <w:rPr>
          <w:rFonts w:ascii="Calibri" w:hAnsi="Calibri" w:cs="Calibri"/>
          <w:b/>
          <w:bCs/>
          <w:sz w:val="22"/>
          <w:szCs w:val="22"/>
        </w:rPr>
      </w:pPr>
      <w:r w:rsidRPr="0069439F">
        <w:rPr>
          <w:rFonts w:ascii="Calibri" w:hAnsi="Calibri" w:cs="Calibri"/>
          <w:b/>
          <w:bCs/>
          <w:sz w:val="22"/>
          <w:szCs w:val="22"/>
        </w:rPr>
        <w:t>ΔΙΑΡΚΗΣ ΕΠΙΤΡΟΠΗ ΠΑΡΑΓΩΓΗΣ ΚΑΙ ΕΜΠΟΡΙΟΥ</w:t>
      </w:r>
      <w:r w:rsidR="00614F04">
        <w:rPr>
          <w:rFonts w:ascii="Calibri" w:hAnsi="Calibri" w:cs="Calibri"/>
          <w:b/>
          <w:bCs/>
          <w:sz w:val="22"/>
          <w:szCs w:val="22"/>
        </w:rPr>
        <w:t xml:space="preserve"> </w:t>
      </w:r>
    </w:p>
    <w:p w14:paraId="5EB64205" w14:textId="77777777" w:rsidR="00FC4BFE" w:rsidRDefault="00FC4BFE" w:rsidP="00F328C3">
      <w:pPr>
        <w:spacing w:after="0" w:line="276" w:lineRule="auto"/>
        <w:jc w:val="both"/>
        <w:rPr>
          <w:rFonts w:ascii="Calibri" w:hAnsi="Calibri" w:cs="Calibri"/>
          <w:b/>
          <w:bCs/>
          <w:sz w:val="22"/>
          <w:szCs w:val="22"/>
        </w:rPr>
      </w:pPr>
    </w:p>
    <w:p w14:paraId="0DC60125" w14:textId="77777777" w:rsidR="00F328C3" w:rsidRDefault="00F328C3" w:rsidP="00F328C3">
      <w:pPr>
        <w:spacing w:after="0" w:line="276" w:lineRule="auto"/>
        <w:jc w:val="both"/>
        <w:rPr>
          <w:rFonts w:ascii="Calibri" w:hAnsi="Calibri" w:cs="Calibri"/>
          <w:b/>
          <w:bCs/>
          <w:sz w:val="22"/>
          <w:szCs w:val="22"/>
        </w:rPr>
      </w:pPr>
    </w:p>
    <w:p w14:paraId="64F32FA3" w14:textId="77777777" w:rsidR="00F328C3" w:rsidRPr="0069439F" w:rsidRDefault="00F328C3" w:rsidP="00F328C3">
      <w:pPr>
        <w:spacing w:after="0" w:line="276" w:lineRule="auto"/>
        <w:jc w:val="both"/>
        <w:rPr>
          <w:rFonts w:ascii="Calibri" w:hAnsi="Calibri" w:cs="Calibri"/>
          <w:b/>
          <w:bCs/>
          <w:sz w:val="22"/>
          <w:szCs w:val="22"/>
        </w:rPr>
      </w:pPr>
    </w:p>
    <w:p w14:paraId="110F9DD9" w14:textId="77777777" w:rsidR="00FC4BFE" w:rsidRPr="0069439F" w:rsidRDefault="00FC4BFE" w:rsidP="00F328C3">
      <w:pPr>
        <w:spacing w:after="0" w:line="276" w:lineRule="auto"/>
        <w:jc w:val="center"/>
        <w:rPr>
          <w:rFonts w:ascii="Calibri" w:hAnsi="Calibri" w:cs="Calibri"/>
          <w:b/>
          <w:bCs/>
          <w:sz w:val="22"/>
          <w:szCs w:val="22"/>
        </w:rPr>
      </w:pPr>
      <w:r w:rsidRPr="0069439F">
        <w:rPr>
          <w:rFonts w:ascii="Calibri" w:hAnsi="Calibri" w:cs="Calibri"/>
          <w:b/>
          <w:bCs/>
          <w:sz w:val="22"/>
          <w:szCs w:val="22"/>
        </w:rPr>
        <w:t>Π Ρ Α Κ Τ Ι Κ Ο</w:t>
      </w:r>
    </w:p>
    <w:p w14:paraId="1F27541E" w14:textId="77777777" w:rsidR="00FC4BFE" w:rsidRDefault="00FC4BFE" w:rsidP="00F328C3">
      <w:pPr>
        <w:spacing w:after="0" w:line="276" w:lineRule="auto"/>
        <w:jc w:val="center"/>
        <w:rPr>
          <w:rFonts w:ascii="Calibri" w:hAnsi="Calibri" w:cs="Calibri"/>
          <w:b/>
          <w:bCs/>
          <w:sz w:val="22"/>
          <w:szCs w:val="22"/>
        </w:rPr>
      </w:pPr>
      <w:r w:rsidRPr="0069439F">
        <w:rPr>
          <w:rFonts w:ascii="Calibri" w:hAnsi="Calibri" w:cs="Calibri"/>
          <w:b/>
          <w:bCs/>
          <w:sz w:val="22"/>
          <w:szCs w:val="22"/>
        </w:rPr>
        <w:t>(Άρθρο 40 παρ. 1 Κ.τ.Β.)</w:t>
      </w:r>
    </w:p>
    <w:p w14:paraId="5DCF4AC1" w14:textId="77777777" w:rsidR="00F328C3" w:rsidRPr="0069439F" w:rsidRDefault="00F328C3" w:rsidP="00F328C3">
      <w:pPr>
        <w:spacing w:after="0" w:line="276" w:lineRule="auto"/>
        <w:jc w:val="center"/>
        <w:rPr>
          <w:rFonts w:ascii="Calibri" w:hAnsi="Calibri" w:cs="Calibri"/>
          <w:b/>
          <w:bCs/>
          <w:sz w:val="22"/>
          <w:szCs w:val="22"/>
        </w:rPr>
      </w:pPr>
    </w:p>
    <w:p w14:paraId="42D2C4E9" w14:textId="77777777" w:rsidR="00FC4BFE" w:rsidRPr="0069439F" w:rsidRDefault="00FC4BFE" w:rsidP="0069439F">
      <w:pPr>
        <w:spacing w:after="0" w:line="276" w:lineRule="auto"/>
        <w:ind w:firstLine="720"/>
        <w:jc w:val="both"/>
        <w:rPr>
          <w:rFonts w:ascii="Calibri" w:hAnsi="Calibri" w:cs="Calibri"/>
          <w:sz w:val="22"/>
          <w:szCs w:val="22"/>
        </w:rPr>
      </w:pPr>
    </w:p>
    <w:p w14:paraId="2AD8F976" w14:textId="7D15B2CD"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Στην Αθήνα, σήμερα, 3 Ιουλίου 2026, ημέρα Παρασκευή και ώρα 12.15΄, στην Αίθουσα Γερουσίας του Μεγάρου της Βουλής, συνήλθε σε συνεδρίαση η Διαρκής Επιτροπή Παραγωγής και Εμπορίου, υπό την προεδρία της Προέδρου της, κυρίας Φωτεινής Αραμπατζή, με θέμα ημερήσιας διάταξης τη συνέχιση της επεξεργασίας και εξέτασης του σχεδίου νόμου του Υπουργείου Ανάπτυξης: «Ενδυνάμωση της 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 (3η συνεδρίαση).</w:t>
      </w:r>
      <w:r w:rsidR="00614F04">
        <w:rPr>
          <w:rFonts w:ascii="Calibri" w:hAnsi="Calibri" w:cs="Calibri"/>
          <w:sz w:val="22"/>
          <w:szCs w:val="22"/>
        </w:rPr>
        <w:t xml:space="preserve"> </w:t>
      </w:r>
    </w:p>
    <w:p w14:paraId="60E6DD09"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Στη συνεδρίαση παρέστησαν ο Υφυπουργός Ανάπτυξης, κ. Λάζαρος Τσαβδαρίδης, καθώς και αρμόδιοι υπηρεσιακοί παράγοντες. </w:t>
      </w:r>
    </w:p>
    <w:p w14:paraId="13BA92D1"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Η </w:t>
      </w:r>
      <w:bookmarkStart w:id="0" w:name="_Hlk238461375"/>
      <w:r w:rsidRPr="0069439F">
        <w:rPr>
          <w:rFonts w:ascii="Calibri" w:hAnsi="Calibri" w:cs="Calibri"/>
          <w:sz w:val="22"/>
          <w:szCs w:val="22"/>
        </w:rPr>
        <w:t>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2B1BFFBB" w14:textId="7473BCB4" w:rsidR="00FC4BFE" w:rsidRPr="0069439F" w:rsidRDefault="00FC4BFE" w:rsidP="00F328C3">
      <w:pPr>
        <w:spacing w:after="0" w:line="276" w:lineRule="auto"/>
        <w:ind w:firstLine="720"/>
        <w:jc w:val="both"/>
        <w:rPr>
          <w:rFonts w:ascii="Calibri" w:hAnsi="Calibri" w:cs="Calibri"/>
          <w:sz w:val="22"/>
          <w:szCs w:val="22"/>
        </w:rPr>
      </w:pPr>
      <w:r w:rsidRPr="0069439F">
        <w:rPr>
          <w:rFonts w:ascii="Calibri" w:hAnsi="Calibri" w:cs="Calibri"/>
          <w:sz w:val="22"/>
          <w:szCs w:val="22"/>
        </w:rPr>
        <w:t>Παρόντες ήταν οι Βουλευτές κ.κ.:</w:t>
      </w:r>
      <w:r w:rsidR="00065606" w:rsidRPr="0069439F">
        <w:rPr>
          <w:rFonts w:ascii="Calibri" w:hAnsi="Calibri" w:cs="Calibri"/>
          <w:sz w:val="22"/>
          <w:szCs w:val="22"/>
        </w:rPr>
        <w:t xml:space="preserve"> Αθανασίου Χαράλαμπος, Αλεξοπούλου Χριστίνα, Αντωνίου Μαρία, Αραμπατζή Φωτεινή,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Μπαραλιάκος Ξενοφών (Φώντας), Παναγιωτόπουλος Νικόλαος, Παπαδόπουλος Μιχαήλ (Μιχάλης), Παπάς Θεοφάνης (Φάνης), Πέτσας Στυλιανός (Στέλιος), Σενετάκης Μάξιμος, </w:t>
      </w:r>
      <w:r w:rsidR="00194ACB" w:rsidRPr="0069439F">
        <w:rPr>
          <w:rFonts w:ascii="Calibri" w:hAnsi="Calibri" w:cs="Calibri"/>
          <w:sz w:val="22"/>
          <w:szCs w:val="22"/>
        </w:rPr>
        <w:t xml:space="preserve">Σιμόπουλος Ευστράτιος (Στράτος), </w:t>
      </w:r>
      <w:r w:rsidR="00065606" w:rsidRPr="0069439F">
        <w:rPr>
          <w:rFonts w:ascii="Calibri" w:hAnsi="Calibri" w:cs="Calibri"/>
          <w:sz w:val="22"/>
          <w:szCs w:val="22"/>
        </w:rPr>
        <w:t xml:space="preserve">Σκρέκας Κωνσταντίνος, Σταϊκούρας Χρήστος, Σταμενίτης Διονύσιος, Φόρτωμας Φίλιππος, Μπουκώρος Χρήστος, Νικητιάδης Γεώργιος, Νικολαΐδης Αναστάσιος (Τάσος), Παρασύρης Φραγκίσκος (Φρέντυ), Πουλάς Ανδρέας, Χνάρης Εμμανουήλ, </w:t>
      </w:r>
      <w:r w:rsidR="00C6728B" w:rsidRPr="0069439F">
        <w:rPr>
          <w:rFonts w:ascii="Calibri" w:hAnsi="Calibri" w:cs="Calibri"/>
          <w:sz w:val="22"/>
          <w:szCs w:val="22"/>
        </w:rPr>
        <w:t>Χριστοδουλάκης Εμμανουήλ (Μανώλης),</w:t>
      </w:r>
      <w:r w:rsidR="00065606" w:rsidRPr="0069439F">
        <w:rPr>
          <w:rFonts w:ascii="Calibri" w:hAnsi="Calibri" w:cs="Calibri"/>
          <w:sz w:val="22"/>
          <w:szCs w:val="22"/>
        </w:rPr>
        <w:t xml:space="preserve"> Κόκκαλης Βασίλειος, Μαμουλάκης Χαράλαμπος (Χάρης), Μεϊκόπουλος Αλέξανδρος, Παππάς Νικόλαος, Τσοκάνης Χρήστος, Συντυχάκης Εμμανουήλ, Δελής Ιωάννης, Μεταξάς Κωνσταντίνος Βασίλειος,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Κόντης Ιωάννης, </w:t>
      </w:r>
      <w:r w:rsidR="00C6728B" w:rsidRPr="0069439F">
        <w:rPr>
          <w:rFonts w:ascii="Calibri" w:hAnsi="Calibri" w:cs="Calibri"/>
          <w:sz w:val="22"/>
          <w:szCs w:val="22"/>
        </w:rPr>
        <w:t xml:space="preserve">Πέρκα Θεοπίστη (Πέτη), </w:t>
      </w:r>
      <w:r w:rsidR="00065606" w:rsidRPr="0069439F">
        <w:rPr>
          <w:rFonts w:ascii="Calibri" w:hAnsi="Calibri" w:cs="Calibri"/>
          <w:sz w:val="22"/>
          <w:szCs w:val="22"/>
        </w:rPr>
        <w:t>Πούλου Παναγιού (Γιώτα), Τζάκρη Θεοδώρα, Χαλκιάς Αθανάσιος και Χαρίτσης Αλέξανδρος (Αλέξης).</w:t>
      </w:r>
      <w:bookmarkEnd w:id="0"/>
    </w:p>
    <w:p w14:paraId="6C2E7595"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ΦΩΤΕΙΝΗ ΑΡΑΜΠΑΤΖΗ (Πρόεδρος της Επιτροπής):</w:t>
      </w:r>
      <w:r w:rsidRPr="0069439F">
        <w:rPr>
          <w:rFonts w:ascii="Calibri" w:hAnsi="Calibri" w:cs="Calibri"/>
          <w:sz w:val="22"/>
          <w:szCs w:val="22"/>
        </w:rPr>
        <w:t xml:space="preserve"> Κυρίες και κύριοι συνάδελφοι, ξεκινά, με την άδειά σας, η συνεδρίαση της Διαρκούς Επιτροπής Παραγωγής και Εμπορίου με θέμα ημερήσιας διάταξης τη συνέχιση της επεξεργασίας και εξέτασης του σχεδίου νόμου του Υπουργείου Ανάπτυξης: «Ενδυνάμωση της 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w:t>
      </w:r>
    </w:p>
    <w:p w14:paraId="4D61CE5D"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lastRenderedPageBreak/>
        <w:t>Στο σημείο αυτό καλούνται οι Εισηγητές και Ειδικοί Αγορητές να ψηφίσουν επί της αρχής του νομοσχεδίου και αμέσως μετά θα λάβει το λόγο ο κ. Καζαμίας επί της διαδκασίας.</w:t>
      </w:r>
    </w:p>
    <w:p w14:paraId="3C369BBA"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Το λόγο έχει ο Εισηγητής της Πλειοψηφίας, ο κ. Μπουκώρος, παρακαλώ. </w:t>
      </w:r>
    </w:p>
    <w:p w14:paraId="16011586" w14:textId="7ECE63F9"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b/>
          <w:bCs/>
          <w:sz w:val="22"/>
          <w:szCs w:val="22"/>
        </w:rPr>
        <w:t>ΧΡΗΣΤΟΣ ΜΠΟΥΚΩΡΟΣ (Εισηγητής της Πλειοψηφίας):</w:t>
      </w:r>
      <w:r w:rsidR="00614F04">
        <w:rPr>
          <w:rFonts w:ascii="Calibri" w:hAnsi="Calibri" w:cs="Calibri"/>
          <w:b/>
          <w:bCs/>
          <w:sz w:val="22"/>
          <w:szCs w:val="22"/>
        </w:rPr>
        <w:t xml:space="preserve"> </w:t>
      </w:r>
      <w:r w:rsidRPr="0069439F">
        <w:rPr>
          <w:rFonts w:ascii="Calibri" w:hAnsi="Calibri" w:cs="Calibri"/>
          <w:sz w:val="22"/>
          <w:szCs w:val="22"/>
        </w:rPr>
        <w:t xml:space="preserve">Η ΝΕΑ ΔΗΜΟΚΡΑΤΙΑ επί της αρχής υπερψηφίζει. </w:t>
      </w:r>
    </w:p>
    <w:p w14:paraId="42A37F2F"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ΦΩΤΕΙΝΗ ΑΡΑΜΠΑΤΖΗ (Πρόεδρος της Επιτροπής):</w:t>
      </w:r>
      <w:r w:rsidRPr="0069439F">
        <w:rPr>
          <w:rFonts w:ascii="Calibri" w:hAnsi="Calibri" w:cs="Calibri"/>
          <w:sz w:val="22"/>
          <w:szCs w:val="22"/>
        </w:rPr>
        <w:t xml:space="preserve"> «Υπερ».</w:t>
      </w:r>
    </w:p>
    <w:p w14:paraId="15530F2F" w14:textId="77777777"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sz w:val="22"/>
          <w:szCs w:val="22"/>
        </w:rPr>
        <w:t>Ο Εισηγητής της Μειοψηφίας, ο κ. Νικητιάδης.</w:t>
      </w:r>
    </w:p>
    <w:p w14:paraId="2E7A4123" w14:textId="3E45292D"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b/>
          <w:bCs/>
          <w:sz w:val="22"/>
          <w:szCs w:val="22"/>
        </w:rPr>
        <w:t>ΓΕΩΡΓΙΟΣ ΝΙΚΗΤΙΑΔΗΣ (Εισηγητής της Μειοψηφίας):</w:t>
      </w:r>
      <w:r w:rsidR="00614F04">
        <w:rPr>
          <w:rFonts w:ascii="Calibri" w:hAnsi="Calibri" w:cs="Calibri"/>
          <w:b/>
          <w:bCs/>
          <w:sz w:val="22"/>
          <w:szCs w:val="22"/>
        </w:rPr>
        <w:t xml:space="preserve"> </w:t>
      </w:r>
      <w:r w:rsidRPr="0069439F">
        <w:rPr>
          <w:rFonts w:ascii="Calibri" w:hAnsi="Calibri" w:cs="Calibri"/>
          <w:sz w:val="22"/>
          <w:szCs w:val="22"/>
        </w:rPr>
        <w:t>Επιφύλαξη.</w:t>
      </w:r>
    </w:p>
    <w:p w14:paraId="2321A4FF"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ΦΩΤΕΙΝΗ ΑΡΑΜΠΑΤΖΗ (Πρόεδρος της Επιτροπής):</w:t>
      </w:r>
      <w:r w:rsidRPr="0069439F">
        <w:rPr>
          <w:rFonts w:ascii="Calibri" w:hAnsi="Calibri" w:cs="Calibri"/>
          <w:sz w:val="22"/>
          <w:szCs w:val="22"/>
        </w:rPr>
        <w:t xml:space="preserve"> </w:t>
      </w:r>
      <w:bookmarkStart w:id="1" w:name="_Hlk233974495"/>
      <w:r w:rsidRPr="0069439F">
        <w:rPr>
          <w:rFonts w:ascii="Calibri" w:hAnsi="Calibri" w:cs="Calibri"/>
          <w:sz w:val="22"/>
          <w:szCs w:val="22"/>
        </w:rPr>
        <w:t xml:space="preserve">«Επιφύλαξη». </w:t>
      </w:r>
      <w:bookmarkEnd w:id="1"/>
    </w:p>
    <w:p w14:paraId="5CC396D6" w14:textId="77777777"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sz w:val="22"/>
          <w:szCs w:val="22"/>
        </w:rPr>
        <w:t xml:space="preserve">Ο Ειδικός Αγορητής του ΣΥΡΙΖΑ, ο κ. Μπάρκας. </w:t>
      </w:r>
    </w:p>
    <w:p w14:paraId="567E8587" w14:textId="64D0068C"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b/>
          <w:bCs/>
          <w:sz w:val="22"/>
          <w:szCs w:val="22"/>
        </w:rPr>
        <w:t>ΚΩΝΣΤΑΝΤΙΝΟΣ ΜΠΑΡΚΑΣ (Ειδικός Αγορητής της Κ.Ο. «ΣΥΝΑΣΠΙΣΜΟΣ ΡΙΖΟΣΠΑΣΤΙΚΗΣ ΑΡΙΣΤΕΡΑΣ - ΠΡΟΟΔΕΥΤΙΚΗ ΣΥΜΜΑΧΙΑ»):</w:t>
      </w:r>
      <w:r w:rsidR="00614F04">
        <w:rPr>
          <w:rFonts w:ascii="Calibri" w:hAnsi="Calibri" w:cs="Calibri"/>
          <w:b/>
          <w:bCs/>
          <w:sz w:val="22"/>
          <w:szCs w:val="22"/>
        </w:rPr>
        <w:t xml:space="preserve"> </w:t>
      </w:r>
      <w:r w:rsidRPr="0069439F">
        <w:rPr>
          <w:rFonts w:ascii="Calibri" w:hAnsi="Calibri" w:cs="Calibri"/>
          <w:sz w:val="22"/>
          <w:szCs w:val="22"/>
        </w:rPr>
        <w:t>Επιφύλαξη, κυρία Πρόεδρε.</w:t>
      </w:r>
    </w:p>
    <w:p w14:paraId="4ED57A90"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ΦΩΤΕΙΝΗ ΑΡΑΜΠΑΤΖΗ (Πρόεδρος της Επιτροπής):</w:t>
      </w:r>
      <w:r w:rsidRPr="0069439F">
        <w:rPr>
          <w:rFonts w:ascii="Calibri" w:hAnsi="Calibri" w:cs="Calibri"/>
          <w:sz w:val="22"/>
          <w:szCs w:val="22"/>
        </w:rPr>
        <w:t xml:space="preserve"> «Επιφύλαξη». </w:t>
      </w:r>
    </w:p>
    <w:p w14:paraId="6ECBBD14" w14:textId="77777777"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sz w:val="22"/>
          <w:szCs w:val="22"/>
        </w:rPr>
        <w:t>Ο Ειδικός Αγορητής του ΚΟΜΜΟΥΝΙΣΤΙΚΟΥ ΚΟΜΜΑΤΟΣ, ο κ. Τσοκάνης και ο</w:t>
      </w:r>
      <w:r w:rsidRPr="0069439F">
        <w:rPr>
          <w:rFonts w:ascii="Calibri" w:hAnsi="Calibri" w:cs="Calibri"/>
          <w:b/>
          <w:bCs/>
          <w:sz w:val="22"/>
          <w:szCs w:val="22"/>
        </w:rPr>
        <w:t xml:space="preserve"> </w:t>
      </w:r>
      <w:r w:rsidRPr="0069439F">
        <w:rPr>
          <w:rFonts w:ascii="Calibri" w:hAnsi="Calibri" w:cs="Calibri"/>
          <w:sz w:val="22"/>
          <w:szCs w:val="22"/>
        </w:rPr>
        <w:t xml:space="preserve">Ειδικός Αγορητής της ΕΛΛΗΝΙΚΗΣ ΛΥΣΗΣ, ο κ. Μπούμπας, έχουν ενημερώσει ότι θα τοποθετηθούν εν συνεχεία. </w:t>
      </w:r>
    </w:p>
    <w:p w14:paraId="19218F25" w14:textId="77777777"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sz w:val="22"/>
          <w:szCs w:val="22"/>
        </w:rPr>
        <w:t xml:space="preserve">Τον λόγο έχει ο Ειδικός Αγορητής της «ΝΙΚΗΣ», ο κ. Τσιρώνης, παρακαλώ. </w:t>
      </w:r>
    </w:p>
    <w:p w14:paraId="377D410E" w14:textId="77777777"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b/>
          <w:bCs/>
          <w:sz w:val="22"/>
          <w:szCs w:val="22"/>
        </w:rPr>
        <w:t xml:space="preserve">ΣΠΥΡΙΔΩΝ ΤΣΙΡΩΝΗΣ (Ειδικός Αγορητής της Κ.Ο. «ΔΗΜΟΚΡΑΤΙΚΟ ΠΑΤΡΙΩΤΙΚΟ ΚΙΝΗΜΑ “NIKH”»): </w:t>
      </w:r>
      <w:r w:rsidRPr="0069439F">
        <w:rPr>
          <w:rFonts w:ascii="Calibri" w:hAnsi="Calibri" w:cs="Calibri"/>
          <w:sz w:val="22"/>
          <w:szCs w:val="22"/>
        </w:rPr>
        <w:t xml:space="preserve">Επιφύλαξη, κυρία Πρόεδρε. </w:t>
      </w:r>
    </w:p>
    <w:p w14:paraId="5B357BEB" w14:textId="77777777" w:rsidR="00FC4BFE" w:rsidRPr="0069439F" w:rsidRDefault="00FC4BFE" w:rsidP="0069439F">
      <w:pPr>
        <w:spacing w:after="0" w:line="276" w:lineRule="auto"/>
        <w:ind w:firstLine="720"/>
        <w:jc w:val="both"/>
        <w:rPr>
          <w:rFonts w:ascii="Calibri" w:hAnsi="Calibri" w:cs="Calibri"/>
          <w:sz w:val="22"/>
          <w:szCs w:val="22"/>
        </w:rPr>
      </w:pPr>
      <w:bookmarkStart w:id="2" w:name="_Hlk233982634"/>
      <w:r w:rsidRPr="0069439F">
        <w:rPr>
          <w:rFonts w:ascii="Calibri" w:hAnsi="Calibri" w:cs="Calibri"/>
          <w:b/>
          <w:bCs/>
          <w:sz w:val="22"/>
          <w:szCs w:val="22"/>
        </w:rPr>
        <w:t>ΦΩΤΕΙΝΗ ΑΡΑΜΠΑΤΖΗ (Πρόεδρος της Επιτροπής):</w:t>
      </w:r>
      <w:r w:rsidRPr="0069439F">
        <w:rPr>
          <w:rFonts w:ascii="Calibri" w:hAnsi="Calibri" w:cs="Calibri"/>
          <w:sz w:val="22"/>
          <w:szCs w:val="22"/>
        </w:rPr>
        <w:t xml:space="preserve"> «Επιφύλαξη</w:t>
      </w:r>
      <w:bookmarkEnd w:id="2"/>
      <w:r w:rsidRPr="0069439F">
        <w:rPr>
          <w:rFonts w:ascii="Calibri" w:hAnsi="Calibri" w:cs="Calibri"/>
          <w:sz w:val="22"/>
          <w:szCs w:val="22"/>
        </w:rPr>
        <w:t>».</w:t>
      </w:r>
    </w:p>
    <w:p w14:paraId="2DDFCB4D" w14:textId="77777777"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sz w:val="22"/>
          <w:szCs w:val="22"/>
        </w:rPr>
        <w:t xml:space="preserve">Ο Ειδικός Αγορητής της ΠΛΕΥΣΗΣ ΕΛΕΥΘΕΡΙΑΣ, ο κ. Καζαμίας. </w:t>
      </w:r>
    </w:p>
    <w:p w14:paraId="7D871625" w14:textId="77777777" w:rsidR="00FC4BFE" w:rsidRPr="0069439F" w:rsidRDefault="00FC4BFE" w:rsidP="0069439F">
      <w:pPr>
        <w:spacing w:after="0" w:line="276" w:lineRule="auto"/>
        <w:ind w:firstLine="720"/>
        <w:jc w:val="both"/>
        <w:rPr>
          <w:rFonts w:ascii="Calibri" w:hAnsi="Calibri" w:cs="Calibri"/>
          <w:sz w:val="22"/>
          <w:szCs w:val="22"/>
        </w:rPr>
      </w:pPr>
      <w:bookmarkStart w:id="3" w:name="_Hlk233982684"/>
      <w:r w:rsidRPr="0069439F">
        <w:rPr>
          <w:rFonts w:ascii="Calibri" w:hAnsi="Calibri" w:cs="Calibri"/>
          <w:b/>
          <w:bCs/>
          <w:sz w:val="22"/>
          <w:szCs w:val="22"/>
        </w:rPr>
        <w:t xml:space="preserve">ΑΛΕΞΑΝΔΡΟΣ ΚΑΖΑΜΙΑΣ (Ειδικός Αγορητής της Κ.Ο. «ΠΛΕΥΣΗ ΕΛΕΥΘΕΡΙΑΣ - ΖΩΗ ΚΩΝΣΤΑΝΤΟΠΟΥΛΟΥ»): </w:t>
      </w:r>
      <w:bookmarkEnd w:id="3"/>
      <w:r w:rsidRPr="0069439F">
        <w:rPr>
          <w:rFonts w:ascii="Calibri" w:hAnsi="Calibri" w:cs="Calibri"/>
          <w:sz w:val="22"/>
          <w:szCs w:val="22"/>
        </w:rPr>
        <w:t xml:space="preserve">Επιφύλαξη για την Ολομέλεια. </w:t>
      </w:r>
    </w:p>
    <w:p w14:paraId="42698D17"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ΦΩΤΕΙΝΗ ΑΡΑΜΠΑΤΖΗ (Πρόεδρος της Επιτροπής):</w:t>
      </w:r>
      <w:r w:rsidRPr="0069439F">
        <w:rPr>
          <w:rFonts w:ascii="Calibri" w:hAnsi="Calibri" w:cs="Calibri"/>
          <w:sz w:val="22"/>
          <w:szCs w:val="22"/>
        </w:rPr>
        <w:t xml:space="preserve"> «Επιφύλαξη».</w:t>
      </w:r>
    </w:p>
    <w:p w14:paraId="66568ABD"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Συνεπώς, το σχέδιο νόμου του Υπουργείου Ανάπτυξης, γίνεται δεκτό επί της αρχής, κατά πλειοψηφία. Παρακαλώ κ. Καζαμία επί της διαδικασίας. </w:t>
      </w:r>
    </w:p>
    <w:p w14:paraId="21155745" w14:textId="77777777" w:rsidR="00FC4BFE" w:rsidRPr="0069439F" w:rsidRDefault="00FC4BFE" w:rsidP="0069439F">
      <w:pPr>
        <w:spacing w:after="0" w:line="276" w:lineRule="auto"/>
        <w:ind w:firstLine="720"/>
        <w:jc w:val="both"/>
        <w:rPr>
          <w:rFonts w:ascii="Calibri" w:hAnsi="Calibri" w:cs="Calibri"/>
          <w:b/>
          <w:bCs/>
          <w:sz w:val="22"/>
          <w:szCs w:val="22"/>
        </w:rPr>
      </w:pPr>
      <w:r w:rsidRPr="0069439F">
        <w:rPr>
          <w:rFonts w:ascii="Calibri" w:hAnsi="Calibri" w:cs="Calibri"/>
          <w:b/>
          <w:bCs/>
          <w:sz w:val="22"/>
          <w:szCs w:val="22"/>
        </w:rPr>
        <w:t xml:space="preserve">ΑΛΕΞΑΝΔΡΟΣ ΚΑΖΑΜΙΑΣ (Ειδικός Αγορητής της Κ.Ο. «ΠΛΕΥΣΗ ΕΛΕΥΘΕΡΙΑΣ - ΖΩΗ ΚΩΝΣΤΑΝΤΟΠΟΥΛΟΥ»): </w:t>
      </w:r>
      <w:r w:rsidRPr="0069439F">
        <w:rPr>
          <w:rFonts w:ascii="Calibri" w:hAnsi="Calibri" w:cs="Calibri"/>
          <w:sz w:val="22"/>
          <w:szCs w:val="22"/>
        </w:rPr>
        <w:t>Επί της διαδικασίας θα ήθελα τώρα, αν γίνεται, να πω ότι οι διαμαρτύρομαι για το γεγονός ότι αλλάζει η ώρα έναρξης της συνεδρίασης από τη 13:00` στις 12:00`. Αυτό το πράγμα δεν πρέπει να γίνεται. Αποφασίστηκε από την Επιτροπή, όταν κάναμε τον προγραμματισμό, χθες, να ξεκινήσουμε τη δεύτερη συνεδρίαση στη 13:00`. Δεν είμαστε εδώ «μία παρέα που μπορεί να αλλάζει τα ωράρια όποτε θέλει και όπως θέλει» και η συμπεριφορά αυτή δείχνει - αν θέλετε - μία εντελώς ιδιοκτησιακή προσέγγιση στο «πώς θα πρέπει η Επιτροπή να συνεδριάζει».</w:t>
      </w:r>
    </w:p>
    <w:p w14:paraId="3B17F772" w14:textId="33CE8621" w:rsidR="00614F04" w:rsidRPr="0069439F" w:rsidRDefault="00614F04" w:rsidP="00614F04">
      <w:pPr>
        <w:spacing w:after="0" w:line="276" w:lineRule="auto"/>
        <w:ind w:firstLine="709"/>
        <w:jc w:val="both"/>
        <w:rPr>
          <w:rFonts w:ascii="Calibri" w:hAnsi="Calibri" w:cs="Calibri"/>
          <w:sz w:val="22"/>
          <w:szCs w:val="22"/>
        </w:rPr>
      </w:pPr>
      <w:r w:rsidRPr="0069439F">
        <w:rPr>
          <w:rFonts w:ascii="Calibri" w:hAnsi="Calibri" w:cs="Calibri"/>
          <w:sz w:val="22"/>
          <w:szCs w:val="22"/>
        </w:rPr>
        <w:t>Έρχεται και το σαββατοκύριακο, βέβαια. Θεωρώ, ότι η ιδέα είναι να τελειώνουμε και «να πάμε γρήγορα στο σπίτι». Δεν είναι αυτός ο λόγος ύπαρξης της Βουλής. Υπάρχουν και πολίτες που μας παρακολουθούν και πιθανόν να προγραμματίζουν να παρακολουθήσουν τη 2η</w:t>
      </w:r>
      <w:r>
        <w:rPr>
          <w:rFonts w:ascii="Calibri" w:hAnsi="Calibri" w:cs="Calibri"/>
          <w:sz w:val="22"/>
          <w:szCs w:val="22"/>
        </w:rPr>
        <w:t xml:space="preserve"> </w:t>
      </w:r>
      <w:r w:rsidRPr="0069439F">
        <w:rPr>
          <w:rFonts w:ascii="Calibri" w:hAnsi="Calibri" w:cs="Calibri"/>
          <w:sz w:val="22"/>
          <w:szCs w:val="22"/>
        </w:rPr>
        <w:t>συνεδρίαση, στη 13:00 μ.μ.</w:t>
      </w:r>
    </w:p>
    <w:p w14:paraId="217C9E31" w14:textId="77777777" w:rsidR="00614F04" w:rsidRPr="0069439F" w:rsidRDefault="00614F04" w:rsidP="00614F04">
      <w:pPr>
        <w:spacing w:after="0" w:line="276" w:lineRule="auto"/>
        <w:ind w:firstLine="709"/>
        <w:jc w:val="both"/>
        <w:rPr>
          <w:rFonts w:ascii="Calibri" w:hAnsi="Calibri" w:cs="Calibri"/>
          <w:sz w:val="22"/>
          <w:szCs w:val="22"/>
        </w:rPr>
      </w:pPr>
      <w:r w:rsidRPr="0069439F">
        <w:rPr>
          <w:rFonts w:ascii="Calibri" w:hAnsi="Calibri" w:cs="Calibri"/>
          <w:sz w:val="22"/>
          <w:szCs w:val="22"/>
        </w:rPr>
        <w:t xml:space="preserve"> Επομένως, οι ανακοινώσεις θα πρέπει να τηρούνται και να σέβονται και δεν θα πρέπει να αλλάζουν στο πόδι «κατά το δοκούν», επειδή συγκεντρώθηκε κάποια πλειοψηφία μία ώρα πριν, να πει ότι τις αλλάζουμε. Αυτό το «πράγμα» δεν είναι αποδεκτό και δείχνει μια προσέγγιση στον τρόπο λειτουργίας της Βουλής, που δεν είναι καθόλου τιμητική για τη Βουλή.</w:t>
      </w:r>
    </w:p>
    <w:p w14:paraId="4AC1A70A" w14:textId="2F33E63A" w:rsidR="00FC4BFE" w:rsidRPr="0069439F" w:rsidRDefault="00614F04" w:rsidP="0069439F">
      <w:pPr>
        <w:spacing w:after="0" w:line="276" w:lineRule="auto"/>
        <w:ind w:firstLine="720"/>
        <w:jc w:val="both"/>
        <w:rPr>
          <w:rFonts w:ascii="Calibri" w:hAnsi="Calibri" w:cs="Calibri"/>
          <w:b/>
          <w:bCs/>
          <w:sz w:val="22"/>
          <w:szCs w:val="22"/>
        </w:rPr>
      </w:pPr>
      <w:r w:rsidRPr="0069439F">
        <w:rPr>
          <w:rFonts w:ascii="Calibri" w:hAnsi="Calibri" w:cs="Calibri"/>
          <w:sz w:val="22"/>
          <w:szCs w:val="22"/>
        </w:rPr>
        <w:t>Σε κάθε περίπτωση, εγώ είχα κάνει προγραμματισμό με βάση αυτά που συμφωνήσαμε χθες και αυτός ο προγραμματισμός ανατρέπεται και σχετίζεται με το γεγονός, ότι μιλάω και στην Ολομέλεια, στην επίκαιρη επερώτηση για το Ταμείο Ανάκαμψης.</w:t>
      </w:r>
    </w:p>
    <w:p w14:paraId="534E7146" w14:textId="1B9E9E84" w:rsidR="00FC4BFE" w:rsidRPr="0069439F" w:rsidRDefault="00FC4BFE" w:rsidP="0069439F">
      <w:pPr>
        <w:spacing w:after="0" w:line="276" w:lineRule="auto"/>
        <w:ind w:firstLine="709"/>
        <w:jc w:val="both"/>
        <w:rPr>
          <w:rFonts w:ascii="Calibri" w:hAnsi="Calibri" w:cs="Calibri"/>
          <w:sz w:val="22"/>
          <w:szCs w:val="22"/>
        </w:rPr>
      </w:pPr>
      <w:r w:rsidRPr="0069439F">
        <w:rPr>
          <w:rFonts w:ascii="Calibri" w:hAnsi="Calibri" w:cs="Calibri"/>
          <w:sz w:val="22"/>
          <w:szCs w:val="22"/>
        </w:rPr>
        <w:t>Σε ένα Κόμμα μικρό, όπως είμαστε εμείς, οι βουλευτές που μπορούν να μιλήσουν για τα οικονομικά θέματα, όπως είναι το θέμα αυτού του νομοσχεδίου και το θέμα της επερώτησης κάτω, δεν μπορούν να είναι πολλοί.</w:t>
      </w:r>
    </w:p>
    <w:p w14:paraId="035C7894" w14:textId="77777777" w:rsidR="00FC4BFE" w:rsidRPr="0069439F" w:rsidRDefault="00FC4BFE" w:rsidP="0069439F">
      <w:pPr>
        <w:spacing w:after="0" w:line="276" w:lineRule="auto"/>
        <w:ind w:firstLine="709"/>
        <w:jc w:val="both"/>
        <w:rPr>
          <w:rFonts w:ascii="Calibri" w:hAnsi="Calibri" w:cs="Calibri"/>
          <w:sz w:val="22"/>
          <w:szCs w:val="22"/>
        </w:rPr>
      </w:pPr>
      <w:r w:rsidRPr="0069439F">
        <w:rPr>
          <w:rFonts w:ascii="Calibri" w:hAnsi="Calibri" w:cs="Calibri"/>
          <w:sz w:val="22"/>
          <w:szCs w:val="22"/>
        </w:rPr>
        <w:t xml:space="preserve"> Επομένως, αυτό δείχνει ότι η Πλειοψηφία θέλει να συμπιέζει διαρκώς τις μικρότερες Κοινοβουλευτικές Ομάδες, να ακολουθούν το δικό της ρυθμό. Διαμαρτυρόμαστε απέναντι σε αυτό, αλλά και όλη προσέγγιση θεσμικά είναι προβληματική. Δεν πρέπει να προγραμματίζουμε, έτσι. Ευχαριστώ.</w:t>
      </w:r>
    </w:p>
    <w:p w14:paraId="0D8A79B2" w14:textId="326DA79F" w:rsidR="00FC4BFE" w:rsidRPr="0069439F" w:rsidRDefault="00FC4BFE" w:rsidP="0069439F">
      <w:pPr>
        <w:spacing w:after="0" w:line="276" w:lineRule="auto"/>
        <w:ind w:firstLine="709"/>
        <w:jc w:val="both"/>
        <w:rPr>
          <w:rFonts w:ascii="Calibri" w:hAnsi="Calibri" w:cs="Calibri"/>
          <w:sz w:val="22"/>
          <w:szCs w:val="22"/>
        </w:rPr>
      </w:pPr>
      <w:r w:rsidRPr="0069439F">
        <w:rPr>
          <w:rFonts w:ascii="Calibri" w:hAnsi="Calibri" w:cs="Calibri"/>
          <w:b/>
          <w:iCs/>
          <w:sz w:val="22"/>
          <w:szCs w:val="22"/>
        </w:rPr>
        <w:t>ΦΩΤΕΙΝΗ ΑΡΑΜΠΑΤΖΗ (Πρόεδρος της Επιτροπής):</w:t>
      </w:r>
      <w:r w:rsidR="00614F04">
        <w:rPr>
          <w:rFonts w:ascii="Calibri" w:hAnsi="Calibri" w:cs="Calibri"/>
          <w:iCs/>
          <w:sz w:val="22"/>
          <w:szCs w:val="22"/>
        </w:rPr>
        <w:t xml:space="preserve"> </w:t>
      </w:r>
      <w:r w:rsidRPr="0069439F">
        <w:rPr>
          <w:rFonts w:ascii="Calibri" w:hAnsi="Calibri" w:cs="Calibri"/>
          <w:sz w:val="22"/>
          <w:szCs w:val="22"/>
        </w:rPr>
        <w:t>Σας ευχαριστούμε.</w:t>
      </w:r>
    </w:p>
    <w:p w14:paraId="146B506C" w14:textId="77777777" w:rsidR="00FC4BFE" w:rsidRPr="0069439F" w:rsidRDefault="00FC4BFE" w:rsidP="0069439F">
      <w:pPr>
        <w:spacing w:after="0" w:line="276" w:lineRule="auto"/>
        <w:ind w:firstLine="709"/>
        <w:jc w:val="both"/>
        <w:rPr>
          <w:rFonts w:ascii="Calibri" w:hAnsi="Calibri" w:cs="Calibri"/>
          <w:sz w:val="22"/>
          <w:szCs w:val="22"/>
        </w:rPr>
      </w:pPr>
      <w:r w:rsidRPr="0069439F">
        <w:rPr>
          <w:rFonts w:ascii="Calibri" w:hAnsi="Calibri" w:cs="Calibri"/>
          <w:sz w:val="22"/>
          <w:szCs w:val="22"/>
        </w:rPr>
        <w:t xml:space="preserve">Τώρα, στη συζήτηση επί των άρθρων στην οποία εισερχόμαστε κυρίες και κύριοι συνάδελφοι, τον λόγο έχει ο Εισηγητής της Πλειοψηφίας, ο Χρήστος Μπουκώρος. </w:t>
      </w:r>
    </w:p>
    <w:p w14:paraId="73F8FFE5" w14:textId="77777777" w:rsidR="00FC4BFE" w:rsidRPr="0069439F" w:rsidRDefault="00FC4BFE" w:rsidP="0069439F">
      <w:pPr>
        <w:spacing w:after="0" w:line="276" w:lineRule="auto"/>
        <w:ind w:firstLine="709"/>
        <w:jc w:val="both"/>
        <w:rPr>
          <w:rFonts w:ascii="Calibri" w:hAnsi="Calibri" w:cs="Calibri"/>
          <w:sz w:val="22"/>
          <w:szCs w:val="22"/>
        </w:rPr>
      </w:pPr>
      <w:r w:rsidRPr="0069439F">
        <w:rPr>
          <w:rFonts w:ascii="Calibri" w:hAnsi="Calibri" w:cs="Calibri"/>
          <w:b/>
          <w:bCs/>
          <w:sz w:val="22"/>
          <w:szCs w:val="22"/>
        </w:rPr>
        <w:t>ΧΡΗΣΤΟΣ ΜΠΟΥΚΩΡΟΣ (Εισηγητής της Πλειοψηφίας):</w:t>
      </w:r>
      <w:r w:rsidRPr="0069439F">
        <w:rPr>
          <w:rFonts w:ascii="Calibri" w:hAnsi="Calibri" w:cs="Calibri"/>
          <w:sz w:val="22"/>
          <w:szCs w:val="22"/>
        </w:rPr>
        <w:t xml:space="preserve"> Ευχαριστώ πολύ, κυρία Πρόεδρε.</w:t>
      </w:r>
    </w:p>
    <w:p w14:paraId="327DEB07" w14:textId="77777777" w:rsidR="00FC4BFE" w:rsidRPr="0069439F" w:rsidRDefault="00FC4BFE" w:rsidP="0069439F">
      <w:pPr>
        <w:spacing w:after="0" w:line="276" w:lineRule="auto"/>
        <w:ind w:firstLine="709"/>
        <w:jc w:val="both"/>
        <w:rPr>
          <w:rFonts w:ascii="Calibri" w:hAnsi="Calibri" w:cs="Calibri"/>
          <w:sz w:val="22"/>
          <w:szCs w:val="22"/>
        </w:rPr>
      </w:pPr>
      <w:r w:rsidRPr="0069439F">
        <w:rPr>
          <w:rFonts w:ascii="Calibri" w:hAnsi="Calibri" w:cs="Calibri"/>
          <w:sz w:val="22"/>
          <w:szCs w:val="22"/>
        </w:rPr>
        <w:t>Στα άρθρα 1 έως 6, του υπό συζήτηση νομοσχεδίου, περιλαμβάνονται ο σκοπός στο πεδίο εφαρμογής και οι βασικές αρχές της Ενσωμάτωσης της Ευρωπαϊκής Οδηγίας 2023/2225.</w:t>
      </w:r>
    </w:p>
    <w:p w14:paraId="3779DF7A" w14:textId="712AC9B3" w:rsidR="00FC4BFE" w:rsidRPr="0069439F" w:rsidRDefault="00FC4BFE" w:rsidP="00614F04">
      <w:pPr>
        <w:spacing w:after="0" w:line="276" w:lineRule="auto"/>
        <w:ind w:firstLine="709"/>
        <w:jc w:val="both"/>
        <w:rPr>
          <w:rFonts w:ascii="Calibri" w:hAnsi="Calibri" w:cs="Calibri"/>
          <w:sz w:val="22"/>
          <w:szCs w:val="22"/>
        </w:rPr>
      </w:pPr>
      <w:r w:rsidRPr="0069439F">
        <w:rPr>
          <w:rFonts w:ascii="Calibri" w:hAnsi="Calibri" w:cs="Calibri"/>
          <w:sz w:val="22"/>
          <w:szCs w:val="22"/>
        </w:rPr>
        <w:t xml:space="preserve"> Στα άρθρα 7 έως 14, αναμορφώνεται το πλαίσιο ενημέρωσης πριν από τη σύναψη σύμβασης πίστωσης. Ειδικότερα, θεσπίζονται νέοι κανόνες για τη διαφήμιση των πιστωτικών προϊόντων, καθορίζονται οι υποχρεωτικές προσχηματικές πληροφορίες που οφείλουν να παρέχουν οι πιστωτικοί φορείς. Προβλέπεται η παροχή επαρκών εξηγήσεων προς τον καταναλωτή, ώστε να μπορεί να αξιολογήσει αν το προϊόν ανταποκρίνεται στις ανάγκες και ρυθμίζονται οι εξατομικευμένες προσφορές που βασίζονται σε αυτοματοποιημένη επεξεργασία δεδομένων. </w:t>
      </w:r>
    </w:p>
    <w:p w14:paraId="0AF450BD" w14:textId="77777777" w:rsidR="00614F04" w:rsidRPr="0069439F" w:rsidRDefault="00614F04" w:rsidP="00614F04">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15 έως 21, περιλαμβάνονται η διάθεση πιστωτικών προϊόντων και οι βασικές αρχές που τη διέπουν μαζί με συμβουλευτικές υπηρεσίες.</w:t>
      </w:r>
    </w:p>
    <w:p w14:paraId="59CA2785" w14:textId="77777777" w:rsidR="00614F04" w:rsidRPr="0069439F" w:rsidRDefault="00614F04" w:rsidP="00614F04">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22 έως 27, αναμορφώνεται το πλαίσιο αξιολόγησης της πιστοληπτικής ικανότητας πριν από τη χορήγηση πίστωσης. Οι πιστωτικοί φορείς υποχρεούνται να αξιολογούν την οικονομική κατάσταση του καταναλωτή βάσει επαρκών και αξιόπιστων πληροφοριών.</w:t>
      </w:r>
    </w:p>
    <w:p w14:paraId="3B5AF062" w14:textId="77777777" w:rsidR="00614F04" w:rsidRPr="0069439F" w:rsidRDefault="00614F04" w:rsidP="00614F04">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28 έως 33, καθορίζονται η μορφή και το υποχρεωτικό περιεχόμενο της σύμβασης πίστωσης, οι κανόνες που διέπουν την τροποποίησή της και η ενημέρωση του καταναλωτή σε περίπτωση μεταβολής του επιτοκίου.</w:t>
      </w:r>
    </w:p>
    <w:p w14:paraId="2AC4BBFD" w14:textId="77777777" w:rsidR="00614F04" w:rsidRPr="0069439F" w:rsidRDefault="00614F04" w:rsidP="00614F04">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34 έως 40, ενισχύονται τα δικαιώματα του καταναλωτή κατά τη διάρκεια της σύμβασης πίστωσης, ρυθμίζονται το δικαίωμα υπαναχώρησης, οι συνέπειες στις συνδεδεμένες συμβάσεις, η δυνατότητα καταγγελίας συμβάσεων αόριστης διάρκειας, η πρόωρη εξόφληση της πίστωσης και οι προϋποθέσεις αποζημίωσης του πιστωτικού φορέα.</w:t>
      </w:r>
    </w:p>
    <w:p w14:paraId="586CB153" w14:textId="77777777" w:rsidR="00614F04" w:rsidRPr="0069439F" w:rsidRDefault="00614F04" w:rsidP="00614F04">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41 έως 45, καθορίζονται οι κανόνες επαγγελματικής δεοντολογίας των πιστωτικών φορέων και οι απαιτήσεις γνώσεων και επάρκειας του προσωπικού τους.</w:t>
      </w:r>
    </w:p>
    <w:p w14:paraId="5CDBA3E1" w14:textId="77777777" w:rsidR="00614F04" w:rsidRPr="0069439F" w:rsidRDefault="00614F04" w:rsidP="00614F04">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46 έως 52, θεσπίζεται το πλαίσιο λειτουργίας των μεσιτών πιστώσεων και των πιστωτικών φορέων. Ρυθμίζονται η αδειοδότηση, η εγγραφή σε Μητρώα, οι υποχρεώσεις και οι κανόνες λειτουργίας τους, καθώς και οι περιπτώσεις εξαίρεσης από την υποχρέωση αδειοδότησης.</w:t>
      </w:r>
    </w:p>
    <w:p w14:paraId="470D8183" w14:textId="77777777" w:rsidR="00614F04" w:rsidRPr="0069439F" w:rsidRDefault="00614F04" w:rsidP="00614F04">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53 έως 61, ρυθμίζεται η εκχώρηση δικαιωμάτων του πιστωτικού φορέα. Ρυθμίζονται επίσης οι μηχανισμοί εξωδικαστικής επίλυσης διαφορών, οι αρμοδιότητες των εποπτικών αρχών και η συνεργασία τους με τις αντίστοιχες ευρωπαϊκές αρχές. Παράλληλα, προβλέπεται το πλαίσιο διοικητικών κυρώσεων και οι συνέπειες από την παραβίαση των διατάξεων του νόμου.</w:t>
      </w:r>
    </w:p>
    <w:p w14:paraId="09E8CDAC"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62 έως 65, τα τελευταία του Α΄ Μέρους, θεσπίζονται οι εξουσιοδοτικές διατάξεις για την έκδοση των αναγκαίων κανονιστικών πράξεων.</w:t>
      </w:r>
    </w:p>
    <w:p w14:paraId="4326EE77"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Να περάσουμε στο Β΄ Μέρος του νομοσχεδίου, όπου στα άρθρα 66 έως 78 ενσωματώνεται στο Ελληνικό Δίκαιο η Οδηγία 2023/2673. </w:t>
      </w:r>
    </w:p>
    <w:p w14:paraId="479720CC"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66 έως 67, ορίζεται ο σκοπός και το αντικείμενο της συγκεκριμένης ενσωμάτωσης.</w:t>
      </w:r>
    </w:p>
    <w:p w14:paraId="0BD21C96" w14:textId="1BAB3B3F"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68 έως 76 του Β΄ Μέρους, ρυθμίζονται οι συμβάσεις χρηματοοικονομικών υπηρεσιών από απόσταση και η ενίσχυση της προστασίας του καταναλωτή. Ειδικότερα, επικαιροποιούνται οι υποχρεώσεις των προμηθευτών ως προς την παροχή σαφών κατανοητών και πλήρων προσυμβατικών πληροφοριών, καθορίζονται οι πληροφορίες που πρέπει να παρέχονται πριν από τη σύναψη της σύμβασης ώστε ο καταναλωτής να γνωρίζει το αντικείμενο, το κόστος, τους όρους και τους κινδύνους της χρηματοοικονομικής υπηρεσίας, ενισχύεται η προστασία του καταναλωτή κατά τη σύναψη συμβάσεων μέσω ηλεκτρονικών πλατφορμών και λοιπών επιγραμμικών διεπαφών,</w:t>
      </w:r>
      <w:r w:rsidR="00614F04">
        <w:rPr>
          <w:rFonts w:ascii="Calibri" w:hAnsi="Calibri" w:cs="Calibri"/>
          <w:sz w:val="22"/>
          <w:szCs w:val="22"/>
        </w:rPr>
        <w:t xml:space="preserve"> </w:t>
      </w:r>
      <w:r w:rsidRPr="0069439F">
        <w:rPr>
          <w:rFonts w:ascii="Calibri" w:hAnsi="Calibri" w:cs="Calibri"/>
          <w:sz w:val="22"/>
          <w:szCs w:val="22"/>
        </w:rPr>
        <w:t>θεσπίζεται η υποχρέωση στις ηλεκτρονικές διαδικασίες ή οι ηλεκτρονικές διαδικασίες να σχεδιάζονται με τρόπο που να διευκολύνει τη λήψη της ελεύθερης και συνειδητής απόφασης από τον καταναλωτή, αναμορφώνεται το δικαίωμα υπαναχώρησης προβλέποντας απλούστερη και αποτελεσματικότερη διαδικασία άσκησής του, προβλέπεται ότι η άσκηση του δικαιώματος υπαναχώρησης πρέπει να μπορεί να πραγματοποιείται με τρόπο εξίσου εύκολο με εκείνον της σύναψης σύμβασης, ρυθμίζονται οι συνέπειες της υπαναχώρησης και προβλέπονται ειδικές υποχρεώσεις ενημέρωσης όταν η σύμβαση καταρτίζεται με χρήση ψηφιακών μέσων.</w:t>
      </w:r>
    </w:p>
    <w:p w14:paraId="169F5E3E"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77 και 78, περιλαμβάνονται οι τελικές και οι καταργούμενες διατάξεις.</w:t>
      </w:r>
    </w:p>
    <w:p w14:paraId="7AEF2964"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Να περάσουμε στο Γ΄ Μέρος του νομοσχεδίου, όπου στα άρθρα 79 έως 90 ενσωματώνεται στην ελληνική έννομη τάξη η Οδηγία 2024/825 και τροποποιούνται βασικές διατάξεις του ν.2251/1994 για την προστασία του καταναλωτή. Οι νέες ρυθμίσεις των συγκεκριμένων άρθρων αποσκοπούν στην αντιμετώπιση του φαινομένου του greenwashing , δηλαδή της χρήσης παραπλανητικών ή ατεκμηρίωτων περιβαλλοντικών ισχυρισμών.</w:t>
      </w:r>
    </w:p>
    <w:p w14:paraId="4413DC5C" w14:textId="665B52FD"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81 έως 90, τροποποιείται ο ν.2251/1994 με σκοπό την ενίσχυση της προστασίας των καταναλωτών και προβλέπεται, μεταξύ άλλων, επικαιροποίηση των βασικών ορισμών της καταναλωτικής νομοθεσίας και εισάγονται νέες έννοιες που αφορούν την ανθεκτικότητα, την επισκευασιμότητα και τα περιβαλλοντικά χαρακτηριστικά των προϊόντων, ενισχύονται οι υποχρεώσεις των επιχειρήσεων ως προς την προσυμβατική ενημέρωση των καταναλωτών σχετικά με τη διάρκεια ζωής των προϊόντων, θεσπίζονται κανόνες για τη χρήση περιβαλλοντικών ισχυρισμών και σημάτων βιωσιμότητας, επεκτείνεται ο κατάλογος των παραπλανητικών εμπορικών πρακτικών περιλαμβάνοντας ισχυρισμούς που δεν μπορούν να αποδειχθούν ή δημιουργούν εσφαλμένη εικόνα για περιβαλλοντικές επιδόσεις προϊόντων ή επιχειρήσεων, απαγορεύονται</w:t>
      </w:r>
      <w:r w:rsidR="00614F04">
        <w:rPr>
          <w:rFonts w:ascii="Calibri" w:hAnsi="Calibri" w:cs="Calibri"/>
          <w:sz w:val="22"/>
          <w:szCs w:val="22"/>
        </w:rPr>
        <w:t xml:space="preserve"> </w:t>
      </w:r>
      <w:r w:rsidRPr="0069439F">
        <w:rPr>
          <w:rFonts w:ascii="Calibri" w:hAnsi="Calibri" w:cs="Calibri"/>
          <w:sz w:val="22"/>
          <w:szCs w:val="22"/>
        </w:rPr>
        <w:t>γενικοί και αόριστοι περιβαλλοντικοί ισχυρισμοί, προβλέπονται ειδικές ρυθμίσεις για ισχυρισμούς που αφορούν μελλοντικές περιβαλλοντικές επιδόσεις, ενισχύεται η προστασία των καταναλωτών έναντι πρακτικών που αποκρύπτουν πληροφορίες, συμπληρώνεται ο κατάλογος των εμπορικών πρακτικών που θεωρούνται αθέμιτες και ενισχύεται η διαφάνεια κατά την επιβολή διοικητικών κυρώσεων μέσω της δημοσιοποίησης περισσότερων στοιχείων για τις παραβάσεις και τα προϊόντα που τις αφορούν.</w:t>
      </w:r>
    </w:p>
    <w:p w14:paraId="52601267" w14:textId="77777777" w:rsidR="00FC4BFE" w:rsidRPr="0069439F" w:rsidRDefault="00FC4BFE" w:rsidP="0069439F">
      <w:pPr>
        <w:spacing w:after="0" w:line="276" w:lineRule="auto"/>
        <w:jc w:val="both"/>
        <w:rPr>
          <w:rFonts w:ascii="Calibri" w:hAnsi="Calibri" w:cs="Calibri"/>
          <w:sz w:val="22"/>
          <w:szCs w:val="22"/>
        </w:rPr>
      </w:pPr>
    </w:p>
    <w:p w14:paraId="43431BB6"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Στο τέταρτο μέρος του νομοσχεδίου και πιο συγκεκριμένα στα άρθρα 91 έως 111 ενσωματώνεται η Οδηγία 2024/1799. Πιο συγκεκριμένα, ορίζεται ο σκοπός και το αντικείμενο με τα άρθρα 91, 92 και στα άρθρα 93 - 99 σημαντικά, περιλαμβάνει τη υποχρέωση επισκευής, τα δικαιώματα καταναλωτών, υποχρέωσης κατασκευαστών. Ειδικότερα, καθιερώνεται σε αυτά τα άρθρα η υποχρέωση των κατασκευαστών να παρέχουν υπηρεσίες επισκευής για συγκεκριμένες κατηγορίες προϊόντων, που καλύπτονται από την ενωσιακή νομοθεσία. Προσδιορίζονται οι προϋποθέσεις από τις οποίες ο καταναλωτής μπορεί να ζητήσει την επισκευή ενός προϊόντος μετά τη λήξη της νόμιμης εγγύησης, προβλέπεται ότι η επισκευή πρέπει να πραγματοποιείται μέσα σε εύλογο χρονικό διάστημα και υπό δίκαιους και διαφανείς όρους. Απαγορεύεται η άρνηση επισκευής όταν αυτή είναι τεχνικά εφικτή και προβλέπεται από το ενωσιακό δίκαιο. Καθορίζονται οι περιπτώσεις στις οποίες οι κατασκευαστές μπορούν να αναθέτουν την επισκευή σε εξουσιοδοτημένους ή ανεξάρτητους επισκευαστικές, ενισχύονται υποχρεώσεις ενημέρωσης του καταναλωτή σχετικά με τη δυνατότητα επισκευής και τους διαθέσιμους παρόχους υπηρεσιών. </w:t>
      </w:r>
    </w:p>
    <w:p w14:paraId="008AF913"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Στα άρθρα 100 έως 105, θεσπίζεται το ευρωπαϊκό έντυπο πληροφοριών επισκευής, το οποίο παρέχεται στον καταναλωτή πριν από την ανάθεση της επισκευής. Με τις ρυθμίσεις αυτές επιδιώκεται η ενίσχυση της διαφάνειας στην αγορά υπηρεσιών επισκευής και η προστασία των καταναλωτών από ασαφείς ή παραπλανητικές υποχρεώσεις. </w:t>
      </w:r>
    </w:p>
    <w:p w14:paraId="6E820D37"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Στα άρθρα 106 έως 111, δημιουργείται η πλατφόρμα επισκευών, το εθνικό σημείο επαφής και τελικές διατάξεις. Δημιουργείται το ελληνικό τμήμα της ευρωπαϊκής επιγραμμικής πλατφόρμας επισκευών μέσω της οποίας οι καταναλωτές θα μπορούν να ζητούν επισκευές και υπηρεσίες επισκευής.</w:t>
      </w:r>
    </w:p>
    <w:p w14:paraId="0E41E37B"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Στο έκτο μέρος, στα άρθρα 115 έως 119, ενσωματώνεται η Οδηγία 2017/828 και θεσπίζει τη διαφάνεια στις συναλλαγές με συνδεδεμένα μέρη και την ενίσχυση της πολιτικής αποδοχών. Ενισχύεται η διαφάνεια, τροποποιούνται οι διατάξεις που αφορούν την πολιτική αποδοχών, ενισχύονται οι υποχρεώσεις ενημέρωσης των μετόχων, συμπληρώνεται το πλαίσιο εταιρικής διακυβέρνησης με σκοπό την ενίσχυση της λογοδοσίας των διοικήσεων και της προστασίας των επενδυτών.</w:t>
      </w:r>
    </w:p>
    <w:p w14:paraId="10C0A54D"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Στο έβδομο μέρος, θεσπίζεται το εθνικό πλαίσιο εφαρμογής του κανονισμού της Ε.Ε. 2023/1805 FuelEU Maritime, ο οποίος αποσκοπεί στη μείωση της έντασης των εκπομπών αερίων του θερμοκηπίου από τα καύσιμα που χρησιμοποιούνται στη ναυτιλία και στην προώθηση της χρήσης ανανεώσιμων και χαμηλών ανθρακούχων καυσίμων. Παράλληλα, καθορίζονται οι αρμόδιες εθνικές αρχές, οι διαδικασίες επιβολής κυρώσεων, η αξιοποίηση των σχετικών εσόδων και οι αναγκαίες εξουσιοδοτικές παρεμβάσεις.</w:t>
      </w:r>
    </w:p>
    <w:p w14:paraId="4992369E"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Στα άρθρα 130 και 131, περιλαμβάνονται οι εξουσιοδοτικές και οι μεταβατικές διατάξεις του συγκεκριμένου μέρους του νομοσχεδίου. </w:t>
      </w:r>
    </w:p>
    <w:p w14:paraId="0946155B"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Στο όγδοο μέρος του νομοσχεδίου, περιλαμβάνονται δύο αυτοτελείς διατάξεις με μεταβατικό και λειτουργικό χαρακτήρα, οι οποίες λειτουργούν με μεταβατικό και λειτουργικό χαρακτήρα, οι οποίες αφορούν και όχι λειτουργούν αφενός την παράταση της ισχύος μέτρων για την εύρυθμη λειτουργία της αγοράς και αφετέρου την παράταση πολεοδομικών προθεσμιών. Οι ρυθμίσεις δεν συνδέονται με την ενσωμάτωση της ευρωπαϊκής νομοθεσίας, αλλά αντιμετωπίζουν ζητήματα που κρίνονται αναγκαία για τη διασφάλιση της διοικητικής συνέχειας και της ασφάλειας δικαίου.</w:t>
      </w:r>
    </w:p>
    <w:p w14:paraId="1C72A00E" w14:textId="5F6886CF" w:rsidR="00FC4BFE" w:rsidRPr="0069439F" w:rsidRDefault="00FC4BFE" w:rsidP="00754407">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Στο άρθρο 133, περιλαμβάνονται οι πολεοδομικές αυτές προθεσμίες. Παρατείνεται η ισχύς προθεσμιών που αφορούν πολεοδομικές και χωροταξικές διαδικασίες. </w:t>
      </w:r>
    </w:p>
    <w:p w14:paraId="48089488" w14:textId="77777777" w:rsidR="00754407" w:rsidRPr="0069439F" w:rsidRDefault="00754407" w:rsidP="00754407">
      <w:pPr>
        <w:spacing w:after="0" w:line="276" w:lineRule="auto"/>
        <w:ind w:firstLine="720"/>
        <w:jc w:val="both"/>
        <w:rPr>
          <w:rFonts w:ascii="Calibri" w:hAnsi="Calibri" w:cs="Calibri"/>
          <w:sz w:val="22"/>
          <w:szCs w:val="22"/>
        </w:rPr>
      </w:pPr>
      <w:bookmarkStart w:id="4" w:name="_Hlk233975279"/>
      <w:r w:rsidRPr="0069439F">
        <w:rPr>
          <w:rFonts w:ascii="Calibri" w:hAnsi="Calibri" w:cs="Calibri"/>
          <w:sz w:val="22"/>
          <w:szCs w:val="22"/>
        </w:rPr>
        <w:t>Παρέχεται πρόσθετος χρόνος σε πολίτες επαγγελματίες και διοικητικές αρχές. Διασφαλίζεται η ομαλή συνέχιση της εφαρμογής της πολεοδομικής νομοθεσίας μέχρι την ολοκλήρωση των σχετικών διοικητικών διαδικασιών.</w:t>
      </w:r>
    </w:p>
    <w:p w14:paraId="0C36FD60" w14:textId="77777777" w:rsidR="00754407" w:rsidRPr="0069439F" w:rsidRDefault="00754407" w:rsidP="00754407">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Στο ένατο μέρος του νομοσχεδίου, περιλαμβάνεται η διάταξη για την έναρξη ισχύος του νόμου και καθορίζει τον χρόνο εφαρμογής των επιμέρους μερών του, λαμβάνοντας υπόψη μεταβατικές ανάγκες που προκύπτουν από την ενημέρωση των ευρωπαϊκών οδηγιών για την εφαρμογή των νέων ρυθμίσεων. Σας ευχαριστώ.</w:t>
      </w:r>
    </w:p>
    <w:p w14:paraId="5AC12296"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ΦΩΤΕΙΝΗ ΑΡΑΜΠΑΤΖΗ (Πρόεδρος της Επιτροπής</w:t>
      </w:r>
      <w:r w:rsidRPr="0069439F">
        <w:rPr>
          <w:rFonts w:ascii="Calibri" w:hAnsi="Calibri" w:cs="Calibri"/>
          <w:sz w:val="22"/>
          <w:szCs w:val="22"/>
        </w:rPr>
        <w:t xml:space="preserve">): </w:t>
      </w:r>
      <w:bookmarkEnd w:id="4"/>
      <w:r w:rsidRPr="0069439F">
        <w:rPr>
          <w:rFonts w:ascii="Calibri" w:hAnsi="Calibri" w:cs="Calibri"/>
          <w:sz w:val="22"/>
          <w:szCs w:val="22"/>
        </w:rPr>
        <w:t>Και εμείς σας ευχαριστούμε, κύριε συνάδελφε. Έχουμε αφήσει σε εκκρεμότητα την έκφραση τις θέσεις των κομμάτων σε ότι αφορά,, την ψηφοφορία επί της αρχής.</w:t>
      </w:r>
    </w:p>
    <w:p w14:paraId="3E58C58F"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Κύριε Μπούμπα, επειδή σας είδα μπήκατε στην αίθουσα παρακαλώ.</w:t>
      </w:r>
    </w:p>
    <w:p w14:paraId="6E9FDC75" w14:textId="7DAFC613"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ΚΩΝΣΤΑΝΤΙΝΟΣ ΜΠΟΥΜΠΑΣ (Ειδικός Αγορητής της Κ.Ο. «ΕΛΛΗΝΙΚΗ ΛΥΣΗ – ΚΥΡΙΑΚΟΣ ΒΕΛΟΠΟΥΛΟΣ»):</w:t>
      </w:r>
      <w:r w:rsidR="00614F04">
        <w:rPr>
          <w:rFonts w:ascii="Calibri" w:hAnsi="Calibri" w:cs="Calibri"/>
          <w:sz w:val="22"/>
          <w:szCs w:val="22"/>
        </w:rPr>
        <w:t xml:space="preserve"> </w:t>
      </w:r>
      <w:r w:rsidRPr="0069439F">
        <w:rPr>
          <w:rFonts w:ascii="Calibri" w:hAnsi="Calibri" w:cs="Calibri"/>
          <w:sz w:val="22"/>
          <w:szCs w:val="22"/>
        </w:rPr>
        <w:t>Με επιφύλαξη στην Ολομέλεια, κυρία Πρόεδρε.</w:t>
      </w:r>
    </w:p>
    <w:p w14:paraId="05D968B9" w14:textId="77777777" w:rsidR="00FC4BFE" w:rsidRPr="0069439F" w:rsidRDefault="00FC4BFE" w:rsidP="0069439F">
      <w:pPr>
        <w:spacing w:after="0" w:line="276" w:lineRule="auto"/>
        <w:ind w:firstLine="720"/>
        <w:jc w:val="both"/>
        <w:rPr>
          <w:rFonts w:ascii="Calibri" w:hAnsi="Calibri" w:cs="Calibri"/>
          <w:sz w:val="22"/>
          <w:szCs w:val="22"/>
        </w:rPr>
      </w:pPr>
      <w:bookmarkStart w:id="5" w:name="_Hlk233975503"/>
      <w:r w:rsidRPr="0069439F">
        <w:rPr>
          <w:rFonts w:ascii="Calibri" w:hAnsi="Calibri" w:cs="Calibri"/>
          <w:b/>
          <w:bCs/>
          <w:sz w:val="22"/>
          <w:szCs w:val="22"/>
        </w:rPr>
        <w:t>ΦΩΤΕΙΝΗ ΑΡΑΜΠΑΤΖΗ (Πρόεδρος της Επιτροπής</w:t>
      </w:r>
      <w:r w:rsidRPr="0069439F">
        <w:rPr>
          <w:rFonts w:ascii="Calibri" w:hAnsi="Calibri" w:cs="Calibri"/>
          <w:sz w:val="22"/>
          <w:szCs w:val="22"/>
        </w:rPr>
        <w:t xml:space="preserve">): </w:t>
      </w:r>
      <w:bookmarkEnd w:id="5"/>
      <w:r w:rsidRPr="0069439F">
        <w:rPr>
          <w:rFonts w:ascii="Calibri" w:hAnsi="Calibri" w:cs="Calibri"/>
          <w:sz w:val="22"/>
          <w:szCs w:val="22"/>
        </w:rPr>
        <w:t xml:space="preserve">Επιφύλαξη. </w:t>
      </w:r>
    </w:p>
    <w:p w14:paraId="00932A32"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Ο κ. Τσοκάνης από το «Κομμουνιστικό Κόμμα Ελλάδας», παρακαλώ.</w:t>
      </w:r>
    </w:p>
    <w:p w14:paraId="28C6815A"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w:t>
      </w:r>
      <w:r w:rsidRPr="0069439F">
        <w:rPr>
          <w:rFonts w:ascii="Calibri" w:hAnsi="Calibri" w:cs="Calibri"/>
          <w:b/>
          <w:bCs/>
          <w:sz w:val="22"/>
          <w:szCs w:val="22"/>
        </w:rPr>
        <w:t>ΧΡΗΣΤΟΣ ΤΣΟΚΑΝΗΣ (Ειδικός Αγορητής της Κ.Ο. «ΚΟΜΜΟΥΝΙΣΤΙΚΟ ΚΟΜΜΑ ΕΛΛΑΔΑΣ»):</w:t>
      </w:r>
      <w:r w:rsidRPr="0069439F">
        <w:rPr>
          <w:rFonts w:ascii="Calibri" w:hAnsi="Calibri" w:cs="Calibri"/>
          <w:sz w:val="22"/>
          <w:szCs w:val="22"/>
        </w:rPr>
        <w:t xml:space="preserve"> Καταψηφίζουμε, κυρία Πρόεδρε.</w:t>
      </w:r>
    </w:p>
    <w:p w14:paraId="625D3495"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ΦΩΤΕΙΝΗ ΑΡΑΜΠΑΤΖΗ (Πρόεδρος της Επιτροπής</w:t>
      </w:r>
      <w:r w:rsidRPr="0069439F">
        <w:rPr>
          <w:rFonts w:ascii="Calibri" w:hAnsi="Calibri" w:cs="Calibri"/>
          <w:sz w:val="22"/>
          <w:szCs w:val="22"/>
        </w:rPr>
        <w:t xml:space="preserve">): Κατά. Σας ευχαριστώ. </w:t>
      </w:r>
    </w:p>
    <w:p w14:paraId="2CB72A22"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Συνεχίζουμε δίνοντας το λόγο στον Εισηγητή της Μειοψηφίας τον κ. Νικητιάδη, για την παρέμβασή του. </w:t>
      </w:r>
    </w:p>
    <w:p w14:paraId="09D82F06"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ΓΕΩΡΓΙΟΣ ΝΙΚΗΤΙΑΔΗΣ (Εισηγητής της Μειοψηφίας):</w:t>
      </w:r>
      <w:r w:rsidRPr="0069439F">
        <w:rPr>
          <w:rFonts w:ascii="Calibri" w:hAnsi="Calibri" w:cs="Calibri"/>
          <w:sz w:val="22"/>
          <w:szCs w:val="22"/>
        </w:rPr>
        <w:t xml:space="preserve"> Ευχαριστώ, κυρία Πρόεδρε. </w:t>
      </w:r>
    </w:p>
    <w:p w14:paraId="4590B665" w14:textId="49A7EF86"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Τα άρθρα 1 έως 65, αφορούν την ενσωμάτωση της Οδηγίας</w:t>
      </w:r>
      <w:r w:rsidR="00614F04">
        <w:rPr>
          <w:rFonts w:ascii="Calibri" w:hAnsi="Calibri" w:cs="Calibri"/>
          <w:sz w:val="22"/>
          <w:szCs w:val="22"/>
        </w:rPr>
        <w:t xml:space="preserve"> </w:t>
      </w:r>
      <w:r w:rsidRPr="0069439F">
        <w:rPr>
          <w:rFonts w:ascii="Calibri" w:hAnsi="Calibri" w:cs="Calibri"/>
          <w:sz w:val="22"/>
          <w:szCs w:val="22"/>
        </w:rPr>
        <w:t>(ΕΕ) 2023/2225 σχετικά με τις Συμβάσεις</w:t>
      </w:r>
      <w:r w:rsidR="00614F04">
        <w:rPr>
          <w:rFonts w:ascii="Calibri" w:hAnsi="Calibri" w:cs="Calibri"/>
          <w:sz w:val="22"/>
          <w:szCs w:val="22"/>
        </w:rPr>
        <w:t xml:space="preserve"> </w:t>
      </w:r>
      <w:r w:rsidRPr="0069439F">
        <w:rPr>
          <w:rFonts w:ascii="Calibri" w:hAnsi="Calibri" w:cs="Calibri"/>
          <w:sz w:val="22"/>
          <w:szCs w:val="22"/>
        </w:rPr>
        <w:t>… καταναλωτές. Με τα άρθρα αυτά</w:t>
      </w:r>
      <w:r w:rsidR="00614F04">
        <w:rPr>
          <w:rFonts w:ascii="Calibri" w:hAnsi="Calibri" w:cs="Calibri"/>
          <w:sz w:val="22"/>
          <w:szCs w:val="22"/>
        </w:rPr>
        <w:t xml:space="preserve"> </w:t>
      </w:r>
      <w:r w:rsidRPr="0069439F">
        <w:rPr>
          <w:rFonts w:ascii="Calibri" w:hAnsi="Calibri" w:cs="Calibri"/>
          <w:sz w:val="22"/>
          <w:szCs w:val="22"/>
        </w:rPr>
        <w:t xml:space="preserve">ενσωματώνετε η νέα Οδηγία για την καταναλωτική πίστη, τα καταναλωτικά δάνεια και πιστώσεις μέχρι 100.000 χιλιάδες ευρώ, χωρίς ανυπόθηκη εξασφάλιση. </w:t>
      </w:r>
    </w:p>
    <w:p w14:paraId="5BB229E4"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Ωστόσο, η Οδηγία, παρέχει και μια σειρά από άλλες διακριτικές ευκαίριες. Στην πρώτη ανάγνωση ο Υπουργός είπε ότι νομοθετεί πέρα από τα όρια που του έθετε η Οδηγία. Μάλιστα, εντελώς τυχαία, δεν ξέρω και με πρωτοβουλία ορισμένων μέσων, εμφανίστηκε ως εθνική πρωτοβουλία. Ακόμα πιο ενθουσιώδεις κάποιοι κάνουν αναφορά σε Νόμο Θεοδωρικάκου, έλεος. </w:t>
      </w:r>
    </w:p>
    <w:p w14:paraId="5CFDEA91" w14:textId="7A07CC36" w:rsidR="00FC4BFE" w:rsidRPr="0069439F" w:rsidRDefault="00FC4BFE" w:rsidP="0069439F">
      <w:pPr>
        <w:spacing w:after="0" w:line="276" w:lineRule="auto"/>
        <w:ind w:firstLine="436"/>
        <w:jc w:val="both"/>
        <w:rPr>
          <w:rFonts w:ascii="Calibri" w:hAnsi="Calibri" w:cs="Calibri"/>
          <w:sz w:val="22"/>
          <w:szCs w:val="22"/>
        </w:rPr>
      </w:pPr>
      <w:r w:rsidRPr="0069439F">
        <w:rPr>
          <w:rFonts w:ascii="Calibri" w:hAnsi="Calibri" w:cs="Calibri"/>
          <w:sz w:val="22"/>
          <w:szCs w:val="22"/>
        </w:rPr>
        <w:t xml:space="preserve"> </w:t>
      </w:r>
      <w:r w:rsidRPr="0069439F">
        <w:rPr>
          <w:rFonts w:ascii="Calibri" w:hAnsi="Calibri" w:cs="Calibri"/>
          <w:sz w:val="22"/>
          <w:szCs w:val="22"/>
        </w:rPr>
        <w:tab/>
        <w:t>Βεβαίως, πρέπει να ενημερώσουμε τους κακεντρεχείς, εμάς δηλαδή, της αντιπολίτευσης, ότι δεν φταίτε εσείς γι’ αυτόν τον ενθουσιασμό ορισμένων μέσων.</w:t>
      </w:r>
      <w:r w:rsidR="00614F04">
        <w:rPr>
          <w:rFonts w:ascii="Calibri" w:hAnsi="Calibri" w:cs="Calibri"/>
          <w:sz w:val="22"/>
          <w:szCs w:val="22"/>
        </w:rPr>
        <w:t xml:space="preserve"> </w:t>
      </w:r>
      <w:r w:rsidRPr="0069439F">
        <w:rPr>
          <w:rFonts w:ascii="Calibri" w:hAnsi="Calibri" w:cs="Calibri"/>
          <w:sz w:val="22"/>
          <w:szCs w:val="22"/>
        </w:rPr>
        <w:t>Προς αποκατάσταση της αλήθειας, να πούμε ότι, όχι μόνο δεν βλέπουμε καμία δική σας</w:t>
      </w:r>
      <w:r w:rsidR="00614F04">
        <w:rPr>
          <w:rFonts w:ascii="Calibri" w:hAnsi="Calibri" w:cs="Calibri"/>
          <w:sz w:val="22"/>
          <w:szCs w:val="22"/>
        </w:rPr>
        <w:t xml:space="preserve"> </w:t>
      </w:r>
      <w:r w:rsidRPr="0069439F">
        <w:rPr>
          <w:rFonts w:ascii="Calibri" w:hAnsi="Calibri" w:cs="Calibri"/>
          <w:sz w:val="22"/>
          <w:szCs w:val="22"/>
        </w:rPr>
        <w:t>πρωτοβουλία και κάποιο δικό σας σχέδιο, αλλά ακόμη και αυτά τα οποία εσείς σήμερα δηλώνετε ενθουσιασμένοι, όπως και κάποια μέσα αποτελούσαν</w:t>
      </w:r>
      <w:r w:rsidR="00614F04">
        <w:rPr>
          <w:rFonts w:ascii="Calibri" w:hAnsi="Calibri" w:cs="Calibri"/>
          <w:sz w:val="22"/>
          <w:szCs w:val="22"/>
        </w:rPr>
        <w:t xml:space="preserve"> </w:t>
      </w:r>
      <w:r w:rsidRPr="0069439F">
        <w:rPr>
          <w:rFonts w:ascii="Calibri" w:hAnsi="Calibri" w:cs="Calibri"/>
          <w:sz w:val="22"/>
          <w:szCs w:val="22"/>
        </w:rPr>
        <w:t>υποχρέωση της χώρας μας από το 25, αφού η προαναφερθείσα Οδηγία προβλέπει στο άρθρο 48, υποχρέωση ενσωμάτωσης μέχρι τις 20 Νοεμβρίου του 2025, ώστε να δοθεί χρόνος προσαρμογής στα νέα δεδομένα και να τεθεί σε ισχύ στις 20 Νοεμβρίου του 2026.</w:t>
      </w:r>
    </w:p>
    <w:p w14:paraId="141C953E"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Στο άρθρο 31 στην παράγραφο 4, το νομοσχέδιο προβλέπει ότι στην περίπτωση του κυμαινόμενου επιτοκίου, η διακύμανση θα ακολουθεί τις ισόποσες μεταβολές του επιτοκιακού δείκτη που προβλέπεται, στη σύμβαση.</w:t>
      </w:r>
    </w:p>
    <w:p w14:paraId="2499838B" w14:textId="027237C9" w:rsidR="00FC4BFE" w:rsidRPr="0069439F" w:rsidRDefault="00FC4BFE" w:rsidP="00754407">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Για παράδειγμα. Παρεμβατικό της Ευρωπαϊκής Κεντρικής Τράπεζας,</w:t>
      </w:r>
      <w:r w:rsidRPr="0069439F">
        <w:rPr>
          <w:rFonts w:ascii="Calibri" w:hAnsi="Calibri" w:cs="Calibri"/>
          <w:b/>
          <w:bCs/>
          <w:sz w:val="22"/>
          <w:szCs w:val="22"/>
        </w:rPr>
        <w:t xml:space="preserve"> </w:t>
      </w:r>
      <w:r w:rsidRPr="0069439F">
        <w:rPr>
          <w:rFonts w:ascii="Calibri" w:hAnsi="Calibri" w:cs="Calibri"/>
          <w:sz w:val="22"/>
          <w:szCs w:val="22"/>
        </w:rPr>
        <w:t xml:space="preserve">Eurobank. Έτσι η τράπεζα, υποχρεούται να αποδίδει τη μείωση όταν το επιτόκιο αναφοράς έχει καθοδική πορεία ή να μην το αυξάνει περισσότερο, όταν αυτό έχει καθοδική πορεία. </w:t>
      </w:r>
    </w:p>
    <w:p w14:paraId="77F3C6B0" w14:textId="27143C0E" w:rsidR="00754407" w:rsidRPr="0069439F" w:rsidRDefault="00754407" w:rsidP="00754407">
      <w:pPr>
        <w:spacing w:after="0" w:line="276" w:lineRule="auto"/>
        <w:ind w:firstLine="720"/>
        <w:jc w:val="both"/>
        <w:rPr>
          <w:rFonts w:ascii="Calibri" w:hAnsi="Calibri" w:cs="Calibri"/>
          <w:sz w:val="22"/>
          <w:szCs w:val="22"/>
        </w:rPr>
      </w:pPr>
      <w:r w:rsidRPr="0069439F">
        <w:rPr>
          <w:rFonts w:ascii="Calibri" w:hAnsi="Calibri" w:cs="Calibri"/>
          <w:sz w:val="22"/>
          <w:szCs w:val="22"/>
        </w:rPr>
        <w:t>Τη ρύθμιση αυτή, την είχαμε προτείνει επανειλημμένα με την τροπολογία που καταθέσαμε για τις καταχρηστικές χρεώσεις και τη διαφάνεια στις τραπεζικές συναλλαγές, πλην όμως η Κυβέρνησή μας επέκρινε το ότι</w:t>
      </w:r>
      <w:r>
        <w:rPr>
          <w:rFonts w:ascii="Calibri" w:hAnsi="Calibri" w:cs="Calibri"/>
          <w:sz w:val="22"/>
          <w:szCs w:val="22"/>
        </w:rPr>
        <w:t xml:space="preserve"> </w:t>
      </w:r>
      <w:r w:rsidRPr="0069439F">
        <w:rPr>
          <w:rFonts w:ascii="Calibri" w:hAnsi="Calibri" w:cs="Calibri"/>
          <w:sz w:val="22"/>
          <w:szCs w:val="22"/>
        </w:rPr>
        <w:t>δήθεν παρεμβαίνουμε διοικητικά. Την καλωσορίζουμε και ελπίζουμε να ψηφίσει την επόμενη φορά την αντίστοιχη</w:t>
      </w:r>
      <w:r>
        <w:rPr>
          <w:rFonts w:ascii="Calibri" w:hAnsi="Calibri" w:cs="Calibri"/>
          <w:sz w:val="22"/>
          <w:szCs w:val="22"/>
        </w:rPr>
        <w:t xml:space="preserve"> </w:t>
      </w:r>
      <w:r w:rsidRPr="0069439F">
        <w:rPr>
          <w:rFonts w:ascii="Calibri" w:hAnsi="Calibri" w:cs="Calibri"/>
          <w:sz w:val="22"/>
          <w:szCs w:val="22"/>
        </w:rPr>
        <w:t>τροπολογία μας,</w:t>
      </w:r>
      <w:r>
        <w:rPr>
          <w:rFonts w:ascii="Calibri" w:hAnsi="Calibri" w:cs="Calibri"/>
          <w:sz w:val="22"/>
          <w:szCs w:val="22"/>
        </w:rPr>
        <w:t xml:space="preserve"> </w:t>
      </w:r>
      <w:r w:rsidRPr="0069439F">
        <w:rPr>
          <w:rFonts w:ascii="Calibri" w:hAnsi="Calibri" w:cs="Calibri"/>
          <w:sz w:val="22"/>
          <w:szCs w:val="22"/>
        </w:rPr>
        <w:t>καθώς αυτή καταλαμβάνει και άλλα είδη δανείων</w:t>
      </w:r>
      <w:r>
        <w:rPr>
          <w:rFonts w:ascii="Calibri" w:hAnsi="Calibri" w:cs="Calibri"/>
          <w:sz w:val="22"/>
          <w:szCs w:val="22"/>
        </w:rPr>
        <w:t xml:space="preserve"> </w:t>
      </w:r>
      <w:r w:rsidRPr="0069439F">
        <w:rPr>
          <w:rFonts w:ascii="Calibri" w:hAnsi="Calibri" w:cs="Calibri"/>
          <w:sz w:val="22"/>
          <w:szCs w:val="22"/>
        </w:rPr>
        <w:t xml:space="preserve">στα οποία καταστρατηγείται η διαφάνεια αυτή. </w:t>
      </w:r>
    </w:p>
    <w:p w14:paraId="4E938476" w14:textId="4E50A034" w:rsidR="00FC4BFE" w:rsidRPr="0069439F" w:rsidRDefault="00754407" w:rsidP="00754407">
      <w:pPr>
        <w:spacing w:after="0" w:line="276" w:lineRule="auto"/>
        <w:ind w:firstLine="720"/>
        <w:jc w:val="both"/>
        <w:rPr>
          <w:rFonts w:ascii="Calibri" w:hAnsi="Calibri" w:cs="Calibri"/>
          <w:sz w:val="22"/>
          <w:szCs w:val="22"/>
        </w:rPr>
      </w:pPr>
      <w:r w:rsidRPr="0069439F">
        <w:rPr>
          <w:rFonts w:ascii="Calibri" w:hAnsi="Calibri" w:cs="Calibri"/>
          <w:sz w:val="22"/>
          <w:szCs w:val="22"/>
        </w:rPr>
        <w:t>Επίσης, απαγορεύονται δαπάνες που δεν συνδέονται με έξοδα</w:t>
      </w:r>
      <w:r>
        <w:rPr>
          <w:rFonts w:ascii="Calibri" w:hAnsi="Calibri" w:cs="Calibri"/>
          <w:sz w:val="22"/>
          <w:szCs w:val="22"/>
        </w:rPr>
        <w:t xml:space="preserve"> </w:t>
      </w:r>
      <w:r w:rsidRPr="0069439F">
        <w:rPr>
          <w:rFonts w:ascii="Calibri" w:hAnsi="Calibri" w:cs="Calibri"/>
          <w:sz w:val="22"/>
          <w:szCs w:val="22"/>
        </w:rPr>
        <w:t>τρίτων της τράπεζας. Με αυτό τον τρόπο, δεν επιτρέπονται τα λεγόμενα έξοδα δανείου,</w:t>
      </w:r>
      <w:r>
        <w:rPr>
          <w:rFonts w:ascii="Calibri" w:hAnsi="Calibri" w:cs="Calibri"/>
          <w:sz w:val="22"/>
          <w:szCs w:val="22"/>
        </w:rPr>
        <w:t xml:space="preserve"> </w:t>
      </w:r>
      <w:r w:rsidRPr="0069439F">
        <w:rPr>
          <w:rFonts w:ascii="Calibri" w:hAnsi="Calibri" w:cs="Calibri"/>
          <w:sz w:val="22"/>
          <w:szCs w:val="22"/>
        </w:rPr>
        <w:t>εξέτασης αιτήματος, διαχειρίστηκα ή</w:t>
      </w:r>
      <w:r>
        <w:rPr>
          <w:rFonts w:ascii="Calibri" w:hAnsi="Calibri" w:cs="Calibri"/>
          <w:sz w:val="22"/>
          <w:szCs w:val="22"/>
        </w:rPr>
        <w:t xml:space="preserve"> </w:t>
      </w:r>
      <w:r w:rsidRPr="0069439F">
        <w:rPr>
          <w:rFonts w:ascii="Calibri" w:hAnsi="Calibri" w:cs="Calibri"/>
          <w:sz w:val="22"/>
          <w:szCs w:val="22"/>
        </w:rPr>
        <w:t>λειτουργικά έξοδα κλπ. Υπενθυμίζουμε ότι, με την παραπάνω τροπολογία</w:t>
      </w:r>
      <w:r>
        <w:rPr>
          <w:rFonts w:ascii="Calibri" w:hAnsi="Calibri" w:cs="Calibri"/>
          <w:sz w:val="22"/>
          <w:szCs w:val="22"/>
        </w:rPr>
        <w:t xml:space="preserve"> </w:t>
      </w:r>
      <w:r w:rsidRPr="0069439F">
        <w:rPr>
          <w:rFonts w:ascii="Calibri" w:hAnsi="Calibri" w:cs="Calibri"/>
          <w:sz w:val="22"/>
          <w:szCs w:val="22"/>
        </w:rPr>
        <w:t xml:space="preserve">μας ρητά προβλέπαμε την απαγόρευση τέτοιων εξόδων και όχι μόνο για τα καταναλωτικά δάνεια, πλην όμως και τότε η Κυβέρνηση, αρνήθηκε να απαγορεύσει τέτοιες χρεώσεις. </w:t>
      </w:r>
    </w:p>
    <w:p w14:paraId="0C4D7598" w14:textId="77777777" w:rsidR="00FC4BFE" w:rsidRPr="0069439F" w:rsidRDefault="00FC4BFE" w:rsidP="0069439F">
      <w:pPr>
        <w:spacing w:after="0" w:line="276" w:lineRule="auto"/>
        <w:ind w:left="142" w:firstLine="709"/>
        <w:jc w:val="both"/>
        <w:rPr>
          <w:rFonts w:ascii="Calibri" w:hAnsi="Calibri" w:cs="Calibri"/>
          <w:sz w:val="22"/>
          <w:szCs w:val="22"/>
        </w:rPr>
      </w:pPr>
      <w:r w:rsidRPr="0069439F">
        <w:rPr>
          <w:rFonts w:ascii="Calibri" w:hAnsi="Calibri" w:cs="Calibri"/>
          <w:sz w:val="22"/>
          <w:szCs w:val="22"/>
        </w:rPr>
        <w:t xml:space="preserve">Στο άρθρο 40 στην παράγραφο 2 του σχεδίου νόμου προβλέπεται ότι το μέγιστο κόστος της πίστωσης δεν θα υπερβαίνει κατά 60% το κεφάλαιο όταν πρόκειται για συμβάσεις πίστωσης μέχρι 4 έτη και για μεγαλύτερης διάρκειας στο 75%. Ουσιαστικά η Κυβέρνηση με τον τρόπο αυτό ματαίωσε την όποια προστασία που η ίδια είχε προαναγγείλει. Αναφέρουμε ενδεικτικά ως παράδειγμα την προσαύξηση του 30%. Ακόμα και ορίζοντας στο συμβολικό ποσό αποπληρωμής στο 130% του δανείου, ένα καταναλωτικό δάνειο τριετούς διάρκειας μπορεί να έχει πραγματικό επιτόκιο υπολογίζοντας δηλαδή και τα λοιπά έξοδα μέχρι 17,90%. Με το 60% το πραγματικό επιτόκιο που μπορεί να φθάσει τελικά είναι 34%. </w:t>
      </w:r>
    </w:p>
    <w:p w14:paraId="12A4F81A" w14:textId="77777777" w:rsidR="00FC4BFE" w:rsidRPr="0069439F" w:rsidRDefault="00FC4BFE" w:rsidP="0069439F">
      <w:pPr>
        <w:spacing w:after="0" w:line="276" w:lineRule="auto"/>
        <w:ind w:left="142" w:firstLine="709"/>
        <w:jc w:val="both"/>
        <w:rPr>
          <w:rFonts w:ascii="Calibri" w:hAnsi="Calibri" w:cs="Calibri"/>
          <w:sz w:val="22"/>
          <w:szCs w:val="22"/>
        </w:rPr>
      </w:pPr>
      <w:r w:rsidRPr="0069439F">
        <w:rPr>
          <w:rFonts w:ascii="Calibri" w:hAnsi="Calibri" w:cs="Calibri"/>
          <w:sz w:val="22"/>
          <w:szCs w:val="22"/>
        </w:rPr>
        <w:t xml:space="preserve">Περαιτέρω το σχέδιο νόμου προβλέπει στην παράγραφο 1 του άρθρου 40 ότι το συνολικό ετήσιο πραγματικό επιτόκιο, δηλαδή το λεγόμενο ΣΕΠΕ δεν μπορεί να υπερβαίνει το μέσο όρο του τελευταίου τριμήνου για την ίδια κατηγορία πίστωσης ή δανείου, όπως δημοσιεύεται από την Τράπεζα της Ελλάδος προσαυξημένο κατά 30% έως 50%. Το ειδικότερο ανά κατηγορία ποσοστό παραπέμπεται σε Υπουργική Απόφαση, όπως και αυτή η ρύθμιση ουδόλως βελτιώνει την κατάσταση. Όταν τα όρια τίθενται με μια μεγάλη μάλιστα προσαύξηση στα υψηλά επιτόκια που οι τράπεζες ήδη εφαρμόζουν, τα όρια δηλαδή μιας ανταγωνιστικά προβληματικής αγοράς, δεν πρόκειται να προκύψουν όρια που να έχουν στην πράξη οποιαδήποτε σημασία. Η Κυβέρνηση στην πραγματικότητα σχεδίασε έτσι τη ρύθμιση ώστε οι τράπεζες, όχι μόνο να μη θιγούν ως προς τα επιτόκια που εφαρμόζουν, αλλά και να μπορούν να μεγαλώσουν ακόμη περαιτέρω το χάσμα που τα χωρίζει με τον μέσο όρο της Ευρωζώνης. Εμείς προτείνουμε γι’ αυτό ως βάση για την θέσπιση του ανώτατου ύψους των επιτοκίων ανά τύπο δανείου να τεθεί, όχι το μέσο επιτόκιο της ελληνικής αγοράς, αλλά της Ευρωζώνης επί του οποίου θα γίνεται η προσαύξηση, για παράδειγμα 30% εώς 40%. Άλλωστε οι ελληνικές τράπεζες θα έχουν και πάλι στην περίπτωση αυτή μια προνομιακή αφετηρία, δηλαδή τα πολύ χαμηλότερα επιτόκια όσον αφορά το κόστος χρήματος των καταθέσεων. </w:t>
      </w:r>
    </w:p>
    <w:p w14:paraId="5DCEB38B" w14:textId="77777777" w:rsidR="00FC4BFE" w:rsidRPr="0069439F" w:rsidRDefault="00FC4BFE" w:rsidP="0069439F">
      <w:pPr>
        <w:spacing w:after="0" w:line="276" w:lineRule="auto"/>
        <w:ind w:left="142" w:firstLine="709"/>
        <w:jc w:val="both"/>
        <w:rPr>
          <w:rFonts w:ascii="Calibri" w:hAnsi="Calibri" w:cs="Calibri"/>
          <w:sz w:val="22"/>
          <w:szCs w:val="22"/>
        </w:rPr>
      </w:pPr>
      <w:r w:rsidRPr="0069439F">
        <w:rPr>
          <w:rFonts w:ascii="Calibri" w:hAnsi="Calibri" w:cs="Calibri"/>
          <w:sz w:val="22"/>
          <w:szCs w:val="22"/>
        </w:rPr>
        <w:t xml:space="preserve">Το ύψος όμως των επιτοκίων και το αν θα θεσπιστούν ανώτατα όρια επιτοκίων για τα καταναλωτικά δάνεια και πιστώσεις με αφορμή το γεγονός ότι το άρθρο 31 της Οδηγίας ρητά προβλέπει τη δυνατότητα των κρατών - μελών να θεσπίζουν ανώτατα όρια στα χρεωστικά επιτόκια ή στο συνολικό κόστος πίστωσης για τον καταναλωτή ήταν ένα από τα πιο σημαντικά ζητήματα που αναδείχθηκαν με αφορμή την επικείμενη ενσωμάτωση της Οδηγίας. Στην ίδια γραμμή είναι και οι Καταναλωτικές Οργανώσεις και ιδιαιτέρως η Ε.Κ.ΠΟΙ.ΖΩ. Και αυτό γιατί η Ελλάδα ανήκει στις χώρες με τα υψηλότερα επιτόκια στην Ευρωζώνη. Το μέσο επιτόκιο των καταναλωτικών δανείων βρίσκεται στο 10,37%, το δε </w:t>
      </w:r>
      <w:r w:rsidRPr="0069439F">
        <w:rPr>
          <w:rFonts w:ascii="Calibri" w:hAnsi="Calibri" w:cs="Calibri"/>
          <w:sz w:val="22"/>
          <w:szCs w:val="22"/>
        </w:rPr>
        <w:lastRenderedPageBreak/>
        <w:t xml:space="preserve">αντίστοιχο της Ευρωζώνης στα 7,59%, μιλάω για Απρίλιο του 2026 και το μέσο σταθμισμένο επιτόκιο καταθέσεων στην Ελλάδα ανέρχεται σε 0,30% ενώ στην Ευρωζώνη είναι σχεδόν τετραπλάσιο. Θυμίζω ότι η Κυβέρνηση και μάλιστα ο Πρωθυπουργός με ανάρτησή τους είχαν σπεύσει δίχως αναφορά στη Οδηγία να αναγγείλουν ότι θα τεθεί ανώτατο όριο στο συνολικό ποσό που θα πλήρωναν ο καταναλωτής για ένα καταναλωτικό δάνειο, δηλαδή ότι δεν θα υπερβαίνει το κεφάλαιο προσαυξημένο κατά 30%. Τι έγινε τελικά και υπαναχώρησε η Κυβέρνηση από τις δικές της εξαγγελίες; Ποιες πιέσεις ασκήθηκαν και από ποιους; </w:t>
      </w:r>
    </w:p>
    <w:p w14:paraId="39DA2ADC" w14:textId="27F7B657" w:rsidR="00FC4BFE" w:rsidRPr="0069439F" w:rsidRDefault="00FC4BFE" w:rsidP="00754407">
      <w:pPr>
        <w:spacing w:after="0" w:line="276" w:lineRule="auto"/>
        <w:ind w:left="142" w:firstLine="709"/>
        <w:jc w:val="both"/>
        <w:rPr>
          <w:rFonts w:ascii="Calibri" w:hAnsi="Calibri" w:cs="Calibri"/>
          <w:sz w:val="22"/>
          <w:szCs w:val="22"/>
        </w:rPr>
      </w:pPr>
      <w:r w:rsidRPr="0069439F">
        <w:rPr>
          <w:rFonts w:ascii="Calibri" w:hAnsi="Calibri" w:cs="Calibri"/>
          <w:sz w:val="22"/>
          <w:szCs w:val="22"/>
        </w:rPr>
        <w:t xml:space="preserve">Το άρθρο 35 της Οδηγίας, μιλάω τώρα για το άρθρο 44, προβλέπει την υποχρέωση των πιστωτικών φορέων να λαμβάνουν μέτρα σε περίπτωση δυσχερειών των καταναλωτών να ανταποκριθούν στις υποχρεώσεις τους, ώστε να αποφεύγονται μέτρα αναγκαστικής εκτέλεσης. Αναφέρεται ενδεικτικός και ένας κατάλογος τύπων ρύθμισης. Το σχέδιο νόμου επαναλαμβάνει στο άρθρο 44 το σχετικό άρθρο της Οδηγίας, ωστόσο η Οδηγία κατ’ κατεξοχήν ενθαρρύνει σε περαιτέρω εξειδίκευση και συγκεκριμενοποίηση μέτρων και διαδικασιών, ώστε να παρέχεται αποτελεσματικά μια τέτοια δυνατότητα και προστασία. </w:t>
      </w:r>
    </w:p>
    <w:p w14:paraId="5E87C65D" w14:textId="77777777" w:rsidR="00754407" w:rsidRPr="0069439F" w:rsidRDefault="00754407" w:rsidP="00754407">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 xml:space="preserve">Το άρθρο θα έπρεπε λοιπόν να αποτελέσει αφορμή ώστε να βελτιωθεί τουλάχιστον ο Κώδικας Δεοντολογίας της Τράπεζας της Ελλάδος, αλλά και ο εξωδικαστικός μηχανισμός προς την κατεύθυνση που έχει υποδείξει το ΠΑΣΟΚ με την πρόσφατη μάλιστα επανακατάθεση της σχετικής τροπολογίας του προκειμένου να απευθύνονται στους καταναλωτές με βάση το ιστορικό τους και δικαιολογείται έτσι η αντίστοιχη προστασία και ρεαλιστικές και βιώσιμες προτάσεις. </w:t>
      </w:r>
    </w:p>
    <w:p w14:paraId="19D1CB7C" w14:textId="77777777" w:rsidR="00754407" w:rsidRPr="0069439F" w:rsidRDefault="00754407" w:rsidP="00754407">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 xml:space="preserve">Στα άρθρα 66 έως 78 αυτά αφορούν την ενσωμάτωση της Οδηγίας 2023/2673 σχετικά με τις συμβάσεις από απόσταση. Τα άρθρα αφορούν την ενσωμάτωση της Οδηγίας αυτής σχετικά με τις συμβάσεις από απόσταση για χρηματοοικονομικές υπηρεσίες και αγαθά υπηρεσιών. </w:t>
      </w:r>
    </w:p>
    <w:p w14:paraId="20780487" w14:textId="77777777" w:rsidR="00754407" w:rsidRPr="0069439F" w:rsidRDefault="00754407" w:rsidP="00754407">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Προτείνουμε την ψήφισή τους εκ των πραγμάτων κατ’ άρθρο και στο σύνολό τους.</w:t>
      </w:r>
    </w:p>
    <w:p w14:paraId="37527687" w14:textId="77777777" w:rsidR="00754407" w:rsidRPr="0069439F" w:rsidRDefault="00754407" w:rsidP="00754407">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 xml:space="preserve"> Στα άρθρα 71 έως 110. Αυτά αφορούν την ενσωμάτωση της επόμενης Οδηγίας 2024/825 για την πράσινη μετάβαση μέσω καλύτερης προστασίας από αθέμιτες πρακτικές και μέσω καλύτερης ενημέρωσης.</w:t>
      </w:r>
    </w:p>
    <w:p w14:paraId="7199D775" w14:textId="77777777" w:rsidR="00754407" w:rsidRPr="0069439F" w:rsidRDefault="00754407" w:rsidP="00754407">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Το ζήτημα είναι πώς θα βελτιωθεί η άσκηση αποτελεσματικής εποπτείας με την ενίσχυση της τεχνογνωσίας και του στελεχιακού δυναμικού της αρχής εποπτείας;</w:t>
      </w:r>
    </w:p>
    <w:p w14:paraId="35EB891C" w14:textId="77777777" w:rsidR="00754407" w:rsidRPr="0069439F" w:rsidRDefault="00754407" w:rsidP="00754407">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 xml:space="preserve"> Το άρθρο 90 διαβάζουμε «εφόσον το ύψος του προστίμου είναι μεγαλύτερο από 50.000 ευρώ και ανεξαρτήτως του ύψους του προστίμου, περίπτωση υποτροπής».</w:t>
      </w:r>
    </w:p>
    <w:p w14:paraId="3577C708" w14:textId="77777777" w:rsidR="00754407" w:rsidRPr="0069439F" w:rsidRDefault="00754407" w:rsidP="00754407">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Εδώ κύριε Υπουργέ θέλουμε μια διευκρίνιση. Το ύψος του προστίμου, ανά κωδικό; ανά εταιρεία; Νομοτεχνικά δεν πρέπει να ξεκαθαριστεί αυτό; ή θα το παραπέμψετε σε υπουργική απόφαση; και εν πάση περιπτώσει, γιατί 50.000 ευρώ και όχι 10.000 ευρώ ή 20.000 ευρώ; Θέλουμε να μας εξηγήσετε.</w:t>
      </w:r>
    </w:p>
    <w:p w14:paraId="4F1B3DAB" w14:textId="77777777" w:rsidR="00754407" w:rsidRPr="0069439F" w:rsidRDefault="00754407" w:rsidP="00754407">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 xml:space="preserve"> Για τα υπόλοιπα θα αναφερθούμε και στην δεύτερη ανάγνωση. Για να μην παίρνουμε περαιτέρω χρόνο «επιφυλασσόμαστε», όπως καταλαβαίνετε, κυρία Πρόεδρε και ευχαριστώ πολύ για το χρόνο.</w:t>
      </w:r>
    </w:p>
    <w:p w14:paraId="6319B910" w14:textId="77777777" w:rsidR="00754407" w:rsidRPr="0069439F" w:rsidRDefault="00754407" w:rsidP="00754407">
      <w:pPr>
        <w:spacing w:after="0" w:line="276" w:lineRule="auto"/>
        <w:ind w:firstLine="720"/>
        <w:jc w:val="both"/>
        <w:rPr>
          <w:rFonts w:ascii="Calibri" w:hAnsi="Calibri" w:cs="Calibri"/>
          <w:b/>
          <w:bCs/>
          <w:iCs/>
          <w:sz w:val="22"/>
          <w:szCs w:val="22"/>
        </w:rPr>
      </w:pPr>
      <w:r w:rsidRPr="0069439F">
        <w:rPr>
          <w:rFonts w:ascii="Calibri" w:hAnsi="Calibri" w:cs="Calibri"/>
          <w:b/>
          <w:bCs/>
          <w:iCs/>
          <w:sz w:val="22"/>
          <w:szCs w:val="22"/>
        </w:rPr>
        <w:t xml:space="preserve">ΦΩΤΕΙΝΗ ΑΡΑΜΠΑΤΖΗ(Πρόεδρος της Επιτροπής): </w:t>
      </w:r>
      <w:r w:rsidRPr="0069439F">
        <w:rPr>
          <w:rFonts w:ascii="Calibri" w:hAnsi="Calibri" w:cs="Calibri"/>
          <w:iCs/>
          <w:sz w:val="22"/>
          <w:szCs w:val="22"/>
        </w:rPr>
        <w:t>Κι εμείς, σας ευχαριστούμε.</w:t>
      </w:r>
    </w:p>
    <w:p w14:paraId="6CDD82E3" w14:textId="77777777" w:rsidR="00754407" w:rsidRPr="0069439F" w:rsidRDefault="00754407" w:rsidP="00754407">
      <w:pPr>
        <w:spacing w:after="0" w:line="276" w:lineRule="auto"/>
        <w:ind w:firstLine="720"/>
        <w:jc w:val="both"/>
        <w:rPr>
          <w:rFonts w:ascii="Calibri" w:hAnsi="Calibri" w:cs="Calibri"/>
          <w:b/>
          <w:bCs/>
          <w:iCs/>
          <w:sz w:val="22"/>
          <w:szCs w:val="22"/>
        </w:rPr>
      </w:pPr>
      <w:r w:rsidRPr="0069439F">
        <w:rPr>
          <w:rFonts w:ascii="Calibri" w:hAnsi="Calibri" w:cs="Calibri"/>
          <w:b/>
          <w:bCs/>
          <w:iCs/>
          <w:sz w:val="22"/>
          <w:szCs w:val="22"/>
        </w:rPr>
        <w:t xml:space="preserve"> </w:t>
      </w:r>
      <w:r w:rsidRPr="0069439F">
        <w:rPr>
          <w:rFonts w:ascii="Calibri" w:hAnsi="Calibri" w:cs="Calibri"/>
          <w:bCs/>
          <w:iCs/>
          <w:sz w:val="22"/>
          <w:szCs w:val="22"/>
        </w:rPr>
        <w:t>Τον λόγο έχει ο Ειδικός Αγορητής της Κ.Ο. «ΣΥΝΑΣΠΙΣΜΟΣ ΡΙΖΟΣΠΑΣΤΙΚΗΣ ΑΡΙΣΤΕΡΑΣ – ΠΡΟΟΔΕΥΤΙΚΗ ΣΥΜΜΑΧΙΑ»,</w:t>
      </w:r>
      <w:r>
        <w:rPr>
          <w:rFonts w:ascii="Calibri" w:hAnsi="Calibri" w:cs="Calibri"/>
          <w:bCs/>
          <w:iCs/>
          <w:sz w:val="22"/>
          <w:szCs w:val="22"/>
        </w:rPr>
        <w:t xml:space="preserve"> </w:t>
      </w:r>
      <w:r w:rsidRPr="0069439F">
        <w:rPr>
          <w:rFonts w:ascii="Calibri" w:hAnsi="Calibri" w:cs="Calibri"/>
          <w:bCs/>
          <w:sz w:val="22"/>
          <w:szCs w:val="22"/>
        </w:rPr>
        <w:t>κ.</w:t>
      </w:r>
      <w:r>
        <w:rPr>
          <w:rFonts w:ascii="Calibri" w:hAnsi="Calibri" w:cs="Calibri"/>
          <w:bCs/>
          <w:sz w:val="22"/>
          <w:szCs w:val="22"/>
        </w:rPr>
        <w:t xml:space="preserve"> </w:t>
      </w:r>
      <w:r w:rsidRPr="0069439F">
        <w:rPr>
          <w:rFonts w:ascii="Calibri" w:hAnsi="Calibri" w:cs="Calibri"/>
          <w:bCs/>
          <w:iCs/>
          <w:sz w:val="22"/>
          <w:szCs w:val="22"/>
        </w:rPr>
        <w:t>Κωνσταντίνος Μπάρκας.</w:t>
      </w:r>
    </w:p>
    <w:p w14:paraId="08F323C6" w14:textId="77777777" w:rsidR="00754407" w:rsidRPr="0069439F" w:rsidRDefault="00754407" w:rsidP="00754407">
      <w:pPr>
        <w:spacing w:after="0" w:line="276" w:lineRule="auto"/>
        <w:ind w:firstLine="720"/>
        <w:jc w:val="both"/>
        <w:rPr>
          <w:rFonts w:ascii="Calibri" w:hAnsi="Calibri" w:cs="Calibri"/>
          <w:bCs/>
          <w:iCs/>
          <w:sz w:val="22"/>
          <w:szCs w:val="22"/>
        </w:rPr>
      </w:pPr>
      <w:r w:rsidRPr="0069439F">
        <w:rPr>
          <w:rFonts w:ascii="Calibri" w:hAnsi="Calibri" w:cs="Calibri"/>
          <w:b/>
          <w:bCs/>
          <w:iCs/>
          <w:sz w:val="22"/>
          <w:szCs w:val="22"/>
        </w:rPr>
        <w:t>ΚΩΝΣΤΑΝΤΙΝΟΣ ΜΠΑΡΚΑΣ(Ειδικός Αγορητής της Κ.Ο. «ΣΥΝΑΣΠΙΣΜΟΣ ΡΙΖΟΣΠΑΣΤΙΚΗΣ ΑΡΙΣΤΕΡΑΣ – ΠΡΟΟΔΕΥΤΙΚΗ ΣΥΜΜΑΧΙΑ»):</w:t>
      </w:r>
      <w:r w:rsidRPr="0069439F">
        <w:rPr>
          <w:rFonts w:ascii="Calibri" w:hAnsi="Calibri" w:cs="Calibri"/>
          <w:bCs/>
          <w:iCs/>
          <w:sz w:val="22"/>
          <w:szCs w:val="22"/>
        </w:rPr>
        <w:t xml:space="preserve"> Καλησπέρα, κυρία Πρόεδρε. Κύριοι συνάδελφοι, καλησπέρα.</w:t>
      </w:r>
    </w:p>
    <w:p w14:paraId="2DBECCED" w14:textId="32A20CA4" w:rsidR="00FC4BFE" w:rsidRPr="0069439F" w:rsidRDefault="00FC4BFE" w:rsidP="0069439F">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 xml:space="preserve">Κυρία Πρόεδρε, θα χρησιμοποιήσω το δικαίωμά μου να </w:t>
      </w:r>
      <w:r w:rsidR="00D42900">
        <w:rPr>
          <w:rFonts w:ascii="Calibri" w:hAnsi="Calibri" w:cs="Calibri"/>
          <w:bCs/>
          <w:iCs/>
          <w:sz w:val="22"/>
          <w:szCs w:val="22"/>
        </w:rPr>
        <w:t>τοποθετ</w:t>
      </w:r>
      <w:r w:rsidRPr="0069439F">
        <w:rPr>
          <w:rFonts w:ascii="Calibri" w:hAnsi="Calibri" w:cs="Calibri"/>
          <w:bCs/>
          <w:iCs/>
          <w:sz w:val="22"/>
          <w:szCs w:val="22"/>
        </w:rPr>
        <w:t>ηθώ στην δεύτερη ανάγνωση και επί των άρθρων.</w:t>
      </w:r>
    </w:p>
    <w:p w14:paraId="0BC86197" w14:textId="77777777" w:rsidR="00FC4BFE" w:rsidRPr="0069439F" w:rsidRDefault="00FC4BFE" w:rsidP="0069439F">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 xml:space="preserve"> Σας ευχαριστώ πολύ.</w:t>
      </w:r>
    </w:p>
    <w:p w14:paraId="215487E4" w14:textId="77777777" w:rsidR="00FC4BFE" w:rsidRPr="0069439F" w:rsidRDefault="00FC4BFE" w:rsidP="0069439F">
      <w:pPr>
        <w:spacing w:after="0" w:line="276" w:lineRule="auto"/>
        <w:ind w:firstLine="720"/>
        <w:jc w:val="both"/>
        <w:rPr>
          <w:rFonts w:ascii="Calibri" w:hAnsi="Calibri" w:cs="Calibri"/>
          <w:b/>
          <w:bCs/>
          <w:iCs/>
          <w:sz w:val="22"/>
          <w:szCs w:val="22"/>
        </w:rPr>
      </w:pPr>
      <w:r w:rsidRPr="0069439F">
        <w:rPr>
          <w:rFonts w:ascii="Calibri" w:hAnsi="Calibri" w:cs="Calibri"/>
          <w:b/>
          <w:bCs/>
          <w:iCs/>
          <w:sz w:val="22"/>
          <w:szCs w:val="22"/>
        </w:rPr>
        <w:t xml:space="preserve">ΦΩΤΕΙΝΗ ΑΡΑΜΠΑΤΖΗ(Πρόεδρος της Επιτροπής): </w:t>
      </w:r>
      <w:r w:rsidRPr="0069439F">
        <w:rPr>
          <w:rFonts w:ascii="Calibri" w:hAnsi="Calibri" w:cs="Calibri"/>
          <w:iCs/>
          <w:sz w:val="22"/>
          <w:szCs w:val="22"/>
        </w:rPr>
        <w:t>Κι εμείς, σας ευχαριστούμε.</w:t>
      </w:r>
    </w:p>
    <w:p w14:paraId="42EE0BD9" w14:textId="77777777" w:rsidR="00FC4BFE" w:rsidRPr="0069439F" w:rsidRDefault="00FC4BFE" w:rsidP="0069439F">
      <w:pPr>
        <w:spacing w:after="0" w:line="276" w:lineRule="auto"/>
        <w:ind w:firstLine="720"/>
        <w:jc w:val="both"/>
        <w:rPr>
          <w:rFonts w:ascii="Calibri" w:hAnsi="Calibri" w:cs="Calibri"/>
          <w:b/>
          <w:iCs/>
          <w:sz w:val="22"/>
          <w:szCs w:val="22"/>
        </w:rPr>
      </w:pPr>
      <w:r w:rsidRPr="0069439F">
        <w:rPr>
          <w:rFonts w:ascii="Calibri" w:hAnsi="Calibri" w:cs="Calibri"/>
          <w:bCs/>
          <w:iCs/>
          <w:sz w:val="22"/>
          <w:szCs w:val="22"/>
        </w:rPr>
        <w:t>Τον λόγο ο Ειδικός Αγορητής της Κ.Ο. «ΚΟΜΜΟΥΝΙΣΤΙΚΟ ΚΟΜΜΑ ΕΛΛΑΔΑΣ», κ. Χρήστος Τσοκάνης.</w:t>
      </w:r>
    </w:p>
    <w:p w14:paraId="66CE2799" w14:textId="741455D4" w:rsidR="00FC4BFE" w:rsidRPr="0069439F" w:rsidRDefault="00FC4BFE" w:rsidP="00D42900">
      <w:pPr>
        <w:spacing w:after="0" w:line="276" w:lineRule="auto"/>
        <w:ind w:firstLine="720"/>
        <w:jc w:val="both"/>
        <w:rPr>
          <w:rFonts w:ascii="Calibri" w:hAnsi="Calibri" w:cs="Calibri"/>
          <w:bCs/>
          <w:iCs/>
          <w:sz w:val="22"/>
          <w:szCs w:val="22"/>
        </w:rPr>
      </w:pPr>
      <w:r w:rsidRPr="0069439F">
        <w:rPr>
          <w:rFonts w:ascii="Calibri" w:hAnsi="Calibri" w:cs="Calibri"/>
          <w:b/>
          <w:iCs/>
          <w:sz w:val="22"/>
          <w:szCs w:val="22"/>
        </w:rPr>
        <w:t xml:space="preserve"> ΧΡΗΣΤΟΣ ΤΣΟΚΑΝΗΣ (Ειδικός Αγορητής της Κ.Ο. «ΚΟΜΜΟΥΝΙΣΤΙΚΟ ΚΟΜΜΑ ΕΛΛΑΔΑΣ»): </w:t>
      </w:r>
      <w:r w:rsidRPr="0069439F">
        <w:rPr>
          <w:rFonts w:ascii="Calibri" w:hAnsi="Calibri" w:cs="Calibri"/>
          <w:bCs/>
          <w:iCs/>
          <w:sz w:val="22"/>
          <w:szCs w:val="22"/>
        </w:rPr>
        <w:t>Ευχαριστώ, κυρία Πρόεδρε. Ελπίζω να με συγχωρέσετε και από απόσταση που είμαστε, αλλά υπήρχε κάποιο πρόβλημα παρουσίας μας κατά τη διαδικασία της συζήτησης από κοντά, οπότε τοποθετούμαστε εξ αποστάσεως.</w:t>
      </w:r>
      <w:r w:rsidR="00614F04">
        <w:rPr>
          <w:rFonts w:ascii="Calibri" w:hAnsi="Calibri" w:cs="Calibri"/>
          <w:bCs/>
          <w:iCs/>
          <w:sz w:val="22"/>
          <w:szCs w:val="22"/>
        </w:rPr>
        <w:t xml:space="preserve"> </w:t>
      </w:r>
      <w:r w:rsidRPr="0069439F">
        <w:rPr>
          <w:rFonts w:ascii="Calibri" w:hAnsi="Calibri" w:cs="Calibri"/>
          <w:bCs/>
          <w:iCs/>
          <w:sz w:val="22"/>
          <w:szCs w:val="22"/>
        </w:rPr>
        <w:t xml:space="preserve">Ακούσαμε προσεκτικά και τους φορείς και τις τοποθετήσεις μέχρι τώρα των Κομμάτων. Βέβαια άλλοι τοποθετήθηκαν κι άλλοι απέφυγαν να τοποθετηθούν. </w:t>
      </w:r>
    </w:p>
    <w:p w14:paraId="0DD1FE7D" w14:textId="77777777" w:rsidR="00FC4BFE" w:rsidRPr="0069439F" w:rsidRDefault="00FC4BFE" w:rsidP="0069439F">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 xml:space="preserve">Διαβάζοντας και την ψηφοφορία στο Ευρωκοινοβούλιο φαίνεται ότι τα Κόμματα πλην της Κυβέρνησης που στηρίζει όλες αυτές τις Ευρωπαϊκές Οδηγίες και του ΠΑΣΟΚ και του ΣΥΡΙΖΑ και του ΒΕΛΟΠΟΥΛΟΥ στήριξαν με νύχια και με δόντια τις Ευρωπαϊκές Οδηγίες, οι οποίες έρχονται να ρίξουν στάχτη στα μάτια του ελληνικού λαού, να αποπροσανατολίσουν την κοινή γνώμη από τα κύρια προβλήματα, να θωρακίσουν την κερδοφορία των ομίλων, των τραπεζικών ομίλων και όχι μόνο και να καλλιεργήσουν αυταπάτες ότι η Ευρωπαϊκή Ένωση των λόμπι, των πολέμων, της φτώχειας, της ανεργίας, η Ευρωπαϊκή Ένωση που δίνει όλες της τις δυνάμεις στην κατεύθυνση της πολεμικής οικονομίας, ρίχνοντας στον κάλαθο των αχρήστων τις κοινωνικές δαπάνες για υγεία, παιδεία, πρόνοια, υποδομές, ασφάλεια για τους λαούς. Αυτή η Ευρωπαϊκή Ένωση ότι έρχεται να μας δώσει οδηγίες για το πώς θα σώσουμε το λαό μας. </w:t>
      </w:r>
    </w:p>
    <w:p w14:paraId="4C1CB616" w14:textId="77777777" w:rsidR="00FC4BFE" w:rsidRPr="0069439F" w:rsidRDefault="00FC4BFE" w:rsidP="0069439F">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Σήμερα όμως τα υπερχρεωμένα νοικοκυριά γνωρίζουν πολύ καλά ότι είτε με ψιλά γράμματα είτε με χοντρά γράμματα είτε με επικοινωνία με τους τραπεζικούς υπαλλήλους είτε με απομακρυσμένη επικοινωνία, είναι υπερχρεωμένα, πληρώνουν και βάζουν πολύ βαθιά το χέρι στην τσέπη για να καλύψουν όλα αυτά τα δάνεια που υποχρεώθηκαν να πάρουν για την κάλυψη των βασικών τους αναγκών, να πληρώνουν όλα αυτά τα επιτόκια τα ληστρικά, να έρχονται αντιμέτωποι με όλες αυτές τις διαδικασίες των πλειστηριασμών.</w:t>
      </w:r>
    </w:p>
    <w:p w14:paraId="5D3EB495" w14:textId="77777777" w:rsidR="00D42900" w:rsidRDefault="00FC4BFE" w:rsidP="00D42900">
      <w:pPr>
        <w:spacing w:after="0" w:line="276" w:lineRule="auto"/>
        <w:ind w:firstLine="720"/>
        <w:jc w:val="both"/>
        <w:rPr>
          <w:rFonts w:ascii="Calibri" w:hAnsi="Calibri" w:cs="Calibri"/>
          <w:bCs/>
          <w:iCs/>
          <w:sz w:val="22"/>
          <w:szCs w:val="22"/>
        </w:rPr>
      </w:pPr>
      <w:r w:rsidRPr="0069439F">
        <w:rPr>
          <w:rFonts w:ascii="Calibri" w:hAnsi="Calibri" w:cs="Calibri"/>
          <w:bCs/>
          <w:iCs/>
          <w:sz w:val="22"/>
          <w:szCs w:val="22"/>
        </w:rPr>
        <w:t xml:space="preserve"> Δεν περνάει η ώρα να μην επικοινωνούμε με κόσμο που πλειστηριάζεται το σπίτι του ακριβώς γιατί έχει δημιουργήσει όλο εκείνο το θεσμικό πλαίσιο μια σειρά από κυβερνήσεις του ΠΑΣΟΚ, η κυβέρνηση του ΣΥΡΙΖΑ-Καμμένου, του Τσίπρα-Καμμένου, το προηγούμενο διάστημα, της ΝΕΑΣ ΔΗΜΟΚΡΑΤΙΑΣ, έτσι ώστε να μπορούν με μεγάλη ευκολία αυτοί που του δάνεισαν, τι να κάνουν σήμερα; Να του παίρνουν και το βιός τους.</w:t>
      </w:r>
    </w:p>
    <w:p w14:paraId="2D6CE8D2" w14:textId="2D5EB3EF" w:rsidR="00FC4BFE" w:rsidRPr="0069439F" w:rsidRDefault="00D42900" w:rsidP="00D42900">
      <w:pPr>
        <w:spacing w:after="0" w:line="276" w:lineRule="auto"/>
        <w:ind w:firstLine="720"/>
        <w:jc w:val="both"/>
        <w:rPr>
          <w:rFonts w:ascii="Calibri" w:hAnsi="Calibri" w:cs="Calibri"/>
          <w:color w:val="212529"/>
          <w:sz w:val="22"/>
          <w:szCs w:val="22"/>
        </w:rPr>
      </w:pPr>
      <w:r w:rsidRPr="0069439F">
        <w:rPr>
          <w:rFonts w:ascii="Calibri" w:hAnsi="Calibri" w:cs="Calibri"/>
          <w:color w:val="212529"/>
          <w:sz w:val="22"/>
          <w:szCs w:val="22"/>
        </w:rPr>
        <w:t>Και εκεί είναι όλος ο προσανατολισμός και της σημερινής συζήτησης και πλέον ο προσανατολισμός και του νομοσχεδίου του Υπουργείου Ανάπτυξης. Από τη μία καλλιεργεί αυταπάτες και ρίχνει την ευθύνη στους καταναλωτές, ότι οι ίδιοι οι καταναλωτές είναι υπεύθυνοι για την ακρίβεια. Μας είπατε όλοι της κυβέρνησης, ότι δεν είσαστε φτωχοί, νομίζετε ότι είσαστε φτωχοί. Δεν δυσκολεύεστε να τα βγάλετε πέρα, νομίζετε ότι δυσκολεύεστε να τα βγάλετε πέρα. Δεν πληρώνετε για τις δαπάνες υγείας και παιδείας, νομίζετε ότι δεν πληρώνετε για τις δαπάνες υγείας και παιδείας. Δεν καίγεστε το καλοκαίρι και πνίγεστε τον χειμώνα, νομίζετε ότι καίγεστε το καλοκαίρι και ότι πνίγεστε τον χειμώνα. Για την ακρίβεια δεν φταίνε οι τράπεζες, δεν φταίνε οι όμιλοι, δεν φταίει η εντατικοποίηση και η υπερεκμετάλλευση στους χώρους δουλειάς, δεν φταίνε οι επιδοτήσεις και οι ενισχύσεις στο μεγάλο κεφάλαιο, δεν φταίει το καθεστώς φοροαπαλλαγών και εισφοροαπαλλαγών στους μεγάλους επενδυτικούς ομίλους.</w:t>
      </w:r>
      <w:r w:rsidR="00FC4BFE" w:rsidRPr="0069439F">
        <w:rPr>
          <w:rFonts w:ascii="Calibri" w:hAnsi="Calibri" w:cs="Calibri"/>
          <w:color w:val="212529"/>
          <w:sz w:val="22"/>
          <w:szCs w:val="22"/>
        </w:rPr>
        <w:t>Δεν φταίει η ταχύτητα που επενδύουν και κερδίζουν και ληστεύουν τον ελληνικό λαό αλλά φταίει ο καταναλωτής. Φταίει ο καταναλωτής που δεν ελέγχει την τιμή. Αλήθεια; Που τα λέτε αυτά τα πράγματα; Που τα λέει αυτά τα πράγματα η κυβέρνηση και τα ανέχονται και τα υπόλοιπα κόμματα τα οποία δίνουν και αυτοί χέρι βοήθειας. Σε ποιόν τα λένε; Στον ελληνικό λαό που πασχίζει να τα βγάλει πέρα; Που βλέπει το 40% του μισθού του να φεύγει σήμερα στις δαπάνες για την κατοικία του; Μια κατοικία η οποία δανείζεται για να την αποκτήσει και την χάνει γιατί ακριβώς έχει χάσει τη δουλειά του και δεν τα βγάζει πέρα λόγω των υπερβολικών δαπανών που έχει για τις υπόλοιπες ανάγκες σε τομείς υγείας, παιδείας, πρόνοιας, υποδομών, οπότε τη χάνει; Που είναι ο Οργανισμός Εργατικής Κατοικίας που τον καταργήσανε όλες οι μνημονιακές κυβερνήσεις και έχουν βάλει το χέρι τους σε αυτό το έγκλημα για να στηρίξει τα λαϊκά νοικοκυριά;</w:t>
      </w:r>
    </w:p>
    <w:p w14:paraId="462C7DE1" w14:textId="77777777" w:rsidR="00FC4BFE" w:rsidRPr="0069439F" w:rsidRDefault="00FC4BFE" w:rsidP="0069439F">
      <w:pPr>
        <w:spacing w:after="0" w:line="276" w:lineRule="auto"/>
        <w:ind w:firstLine="720"/>
        <w:jc w:val="both"/>
        <w:rPr>
          <w:rFonts w:ascii="Calibri" w:hAnsi="Calibri" w:cs="Calibri"/>
          <w:color w:val="212529"/>
          <w:sz w:val="22"/>
          <w:szCs w:val="22"/>
        </w:rPr>
      </w:pPr>
      <w:r w:rsidRPr="0069439F">
        <w:rPr>
          <w:rFonts w:ascii="Calibri" w:hAnsi="Calibri" w:cs="Calibri"/>
          <w:color w:val="212529"/>
          <w:sz w:val="22"/>
          <w:szCs w:val="22"/>
        </w:rPr>
        <w:t>Αντ’ αυτού τι κάνετε; Στηρίζετε τους κατασκευαστικούς ομίλους. Και πως τους στηρίζετε; Τους δίνετε δωρεάν γη να οικοδομήσουν και να εμπορευτούν κατοικίες. Και μάλιστα με το πρόσφατο νομοσχέδιο στο Υπουργείου Οικονομικών, ακόμα και το ένα τρίτο της κατοικίας που ήταν υποχρεωμένοι να το επιστρέψουν στο κράτος, θα το μισθώνουμε για μια δεκαετία χωρίς φόρο. Τη στιγμή που πληρώνει φόρο ο μισθωτός ο συνταξιούχος για ένα μικρό νοίκι. Και μετά, το επόμενο, θα τους μένει και το ακίνητο και το τρίτο να το εμπορευτούν.</w:t>
      </w:r>
    </w:p>
    <w:p w14:paraId="33E6066B" w14:textId="77777777" w:rsidR="00FC4BFE" w:rsidRPr="0069439F" w:rsidRDefault="00FC4BFE" w:rsidP="0069439F">
      <w:pPr>
        <w:spacing w:after="0" w:line="276" w:lineRule="auto"/>
        <w:ind w:firstLine="720"/>
        <w:jc w:val="both"/>
        <w:rPr>
          <w:rFonts w:ascii="Calibri" w:hAnsi="Calibri" w:cs="Calibri"/>
          <w:color w:val="212529"/>
          <w:sz w:val="22"/>
          <w:szCs w:val="22"/>
        </w:rPr>
      </w:pPr>
      <w:r w:rsidRPr="0069439F">
        <w:rPr>
          <w:rFonts w:ascii="Calibri" w:hAnsi="Calibri" w:cs="Calibri"/>
          <w:color w:val="212529"/>
          <w:sz w:val="22"/>
          <w:szCs w:val="22"/>
        </w:rPr>
        <w:t xml:space="preserve">Όλα, λοιπόν, είναι προσαρμοσμένα στο να θωρακιστεί η κερδοφορία των επενδυτικών ομίλων και το λέει ξεκάθαρα «Φορολογικά Κίνητρα» λέει το νομοσχέδιο. Απαλλαγές και ταχεία απόσβεση παγίων. Έχετε δώσει και ένα φορολογικό κίνητρο σε έναν περιπτερά, σε έναν μπακάλη, σε ένα μανάβη που βλέπει ήλιο με ήλιο αυτός και όλη η οικογένειά του για να στηρίξουν την μικρή τους επιχείρηση και που έρχονται αντιμέτωποι με ψηφιακούς λαβύρινθους, με τεκμαρτή φορολόγηση, με πρόστιμα και φοροεπιδρομές, με τις δαπάνες στις τράπεζες, τις προμήθειες, τα </w:t>
      </w:r>
      <w:r w:rsidRPr="0069439F">
        <w:rPr>
          <w:rFonts w:ascii="Calibri" w:hAnsi="Calibri" w:cs="Calibri"/>
          <w:color w:val="212529"/>
          <w:sz w:val="22"/>
          <w:szCs w:val="22"/>
          <w:lang w:val="en-US"/>
        </w:rPr>
        <w:t>POS</w:t>
      </w:r>
      <w:r w:rsidRPr="0069439F">
        <w:rPr>
          <w:rFonts w:ascii="Calibri" w:hAnsi="Calibri" w:cs="Calibri"/>
          <w:color w:val="212529"/>
          <w:sz w:val="22"/>
          <w:szCs w:val="22"/>
        </w:rPr>
        <w:t xml:space="preserve"> και όλον αυτό τον κυκεώνα; Για να οικονομάνε ποιοι; Οι τράπεζες. Είτε με χοντρά γράμματα είτε με ψιλά γράμματα, οι μικροί αυτοαπασχολούμενοι χάνουν ένα μεγάλο κομμάτι των μικρών εσόδων που έχουν στην κερδοφορία λόγω της κερδοφορίας των τραπεζικών ομίλων. Που ποιος τους έχει εγκλωβίσει και τους έχει δέσει με αυτούς τους τραπεζικούς ομίλους; Οι κυβερνήσεις διαχρονικά όλες. Και ΠΑΣΟΚ και Τσίπρας και σήμερα η κυβέρνηση της Νέας Δημοκρατίας αλλά και τα άλλα κόμματα που υποκλίνονται στις απαιτήσεις και τις ανάγκες της Ευρωπαϊκής Ένωσης και του και του κεφαλαίου.</w:t>
      </w:r>
    </w:p>
    <w:p w14:paraId="1A90FD02" w14:textId="77777777" w:rsidR="00FC4BFE" w:rsidRPr="0069439F" w:rsidRDefault="00FC4BFE" w:rsidP="0069439F">
      <w:pPr>
        <w:spacing w:after="0" w:line="276" w:lineRule="auto"/>
        <w:ind w:firstLine="720"/>
        <w:jc w:val="both"/>
        <w:rPr>
          <w:rFonts w:ascii="Calibri" w:hAnsi="Calibri" w:cs="Calibri"/>
          <w:color w:val="212529"/>
          <w:sz w:val="22"/>
          <w:szCs w:val="22"/>
        </w:rPr>
      </w:pPr>
      <w:r w:rsidRPr="0069439F">
        <w:rPr>
          <w:rFonts w:ascii="Calibri" w:hAnsi="Calibri" w:cs="Calibri"/>
          <w:color w:val="212529"/>
          <w:sz w:val="22"/>
          <w:szCs w:val="22"/>
        </w:rPr>
        <w:t>Έχει τη δυνατότητα κάποιος νέος σήμερα να μπορέσει να κάνει μια επένδυση και γρήγορα να αδειοδοτηθεί ή έρχεται αντιμέτωπος με έναν κυκεώνα γραφειοκρατίας, με έναν λαβύρινθο που προσπαθεί να ξεπεράσει εμπόδια για να μπορέσει να κάνει την επιχείρησή του;</w:t>
      </w:r>
    </w:p>
    <w:p w14:paraId="02E62A1B" w14:textId="3F0D2FF1" w:rsidR="00FC4BFE" w:rsidRPr="0069439F" w:rsidRDefault="00FC4BFE" w:rsidP="00D42900">
      <w:pPr>
        <w:spacing w:after="0" w:line="276" w:lineRule="auto"/>
        <w:ind w:firstLine="720"/>
        <w:jc w:val="both"/>
        <w:rPr>
          <w:rFonts w:ascii="Calibri" w:hAnsi="Calibri" w:cs="Calibri"/>
          <w:sz w:val="22"/>
          <w:szCs w:val="22"/>
        </w:rPr>
      </w:pPr>
      <w:r w:rsidRPr="0069439F">
        <w:rPr>
          <w:rFonts w:ascii="Calibri" w:hAnsi="Calibri" w:cs="Calibri"/>
          <w:color w:val="212529"/>
          <w:sz w:val="22"/>
          <w:szCs w:val="22"/>
        </w:rPr>
        <w:t xml:space="preserve">Το νομοσχέδιο όμως το λέει ξεκάθαρα. Λεει και μιλάει για ταχεία αδειοδότηση, ποιων; Των ομίλων, των επενδυτών. Γιατί έχετε στρώσει το χάλι λοιπόν και έρχεστε να κατοχυρώσετε και την ταχεία αδειοδότηση. Έχει χρηματοδοτικά εργαλεία ένας μικρός, ο οποίος πασχίζει να πάρει ένα δάνειο γνωρίζοντας ότι στη δύσκολη λόγω του ανταγωνισμού με τους μεγάλους ομίλους, γιατί δεν μπορεί τώρα ένα μικρό μίνι μάρκετ, ένα ψιλικατζίδικο και ένα μπακάλικο να τα βάλει με τους μεγάλους «σουπερμαρκετάδες» που τους κάνει πλάτες και η σημερινή κυβέρνηση και το κόμμα του Τσίπρα - Καμμένου το προηγούμενο διάστημα και το ΠΑΣΟΚ και όλες οι δυνάμεις του ευρωμονόδρομου; Μπορεί να τα βγάλει πέρα με τέτοιους ομίλους; </w:t>
      </w:r>
    </w:p>
    <w:p w14:paraId="0BBF70FB" w14:textId="4A5E0F58" w:rsidR="00D42900" w:rsidRDefault="00D42900" w:rsidP="0069439F">
      <w:pPr>
        <w:spacing w:after="0" w:line="276" w:lineRule="auto"/>
        <w:ind w:firstLine="720"/>
        <w:jc w:val="both"/>
        <w:rPr>
          <w:rFonts w:ascii="Calibri" w:hAnsi="Calibri" w:cs="Calibri"/>
          <w:b/>
          <w:sz w:val="22"/>
          <w:szCs w:val="22"/>
        </w:rPr>
      </w:pPr>
      <w:r w:rsidRPr="0069439F">
        <w:rPr>
          <w:rFonts w:ascii="Calibri" w:hAnsi="Calibri" w:cs="Calibri"/>
          <w:color w:val="212529"/>
          <w:sz w:val="22"/>
          <w:szCs w:val="22"/>
        </w:rPr>
        <w:t>Δανείζεται λοιπόν στην προσπάθειά του να καλύψει τις τρέχουσες υποχρεώσεις που του τις επιβάλλει ποιος; Διαχρονικά όλες οι κυβερνήσεις, σε πρόστιμα, σε φόρους και λοιπές δαπάνες λογισμικού όπως είναι και πρωτύτερα, για να μπορέσει μετά να κρατήσει την επιχείρησή του. Δεν τα βγάζει πέρα, χρεώνεται, χάνει και την επιχείρησή του, χάνει και το σπίτι του που έχει βάλει υποθήκη. Τα ψιλά γράμματα θα τον σώσουν ή η ανάγκη να καλύψει τις υποχρεώσεις που του βάζουν αυτή τη στιγμή οι κυβερνήσεις και η κυβέρνηση Νέας Δημοκρατίας και στην προσπάθειά τους να επιβιώσει σε αυτά τα πλαίσια του ανταγωνισμού; Μιλάνε για την αύξηση των διευκολύνσεων σε στρατηγικούς τομείς.</w:t>
      </w:r>
    </w:p>
    <w:p w14:paraId="3B0392ED" w14:textId="77F4F748"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Στρατηγικούς τομείς πού, άραγε; Σε υποδομές για την υγεία, την παιδεία, την ασφάλεια του εργαζόμενου, του αυτοαπασχολούμενου, οι οποίες πρέπει να είναι δωρεάν ή σε εμπορευματοποίηση και σε περαιτέρω ιδιωτικοποίηση μιας σειρά τέτοιων υπηρεσιών, που έρχονται οι όμιλοι να επενδύσουν; Αφού έχετε διαλύσει τα νοσοκομεία, αφού έχετε υποβαθμίσει και υποστελεχώσει</w:t>
      </w:r>
      <w:r w:rsidR="00614F04">
        <w:rPr>
          <w:rFonts w:ascii="Calibri" w:hAnsi="Calibri" w:cs="Calibri"/>
          <w:bCs/>
          <w:sz w:val="22"/>
          <w:szCs w:val="22"/>
        </w:rPr>
        <w:t xml:space="preserve"> </w:t>
      </w:r>
      <w:r w:rsidRPr="0069439F">
        <w:rPr>
          <w:rFonts w:ascii="Calibri" w:hAnsi="Calibri" w:cs="Calibri"/>
          <w:bCs/>
          <w:sz w:val="22"/>
          <w:szCs w:val="22"/>
        </w:rPr>
        <w:t xml:space="preserve">τα κέντρα υγείας, αφού έχετε υποβαθμίσει τα σχολεία και τις σχολές, ήρθε η ώρα, λοιπόν, για το κεφάλαιο, να επενδύσει. Έτσι, λοιπόν, του παρέχετε και κίνητρα και διευκολύνσεις στην αδειοδότηση κ.λπ.. Όπως και στην πολεμική βιομηχανία και την έρευνα, στην οποία δίνετε γη και ύδωρ. </w:t>
      </w:r>
    </w:p>
    <w:p w14:paraId="13287307" w14:textId="779E5E3B"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Ποιος πληρώνει, λοιπόν, όλες αυτές τις επιχορηγήσεις και ενισχύσεις σε όλους αυτούς τους τομείς που θα επενδύσουν οι όμιλοι και το κεφάλαιο; Ο ελληνικός λαός. Το μόνιμο υποζύγιο που πληρώνει σήμερα το 95% ……………. των φόρων …..</w:t>
      </w:r>
      <w:r w:rsidR="00614F04">
        <w:rPr>
          <w:rFonts w:ascii="Calibri" w:hAnsi="Calibri" w:cs="Calibri"/>
          <w:bCs/>
          <w:sz w:val="22"/>
          <w:szCs w:val="22"/>
        </w:rPr>
        <w:t xml:space="preserve"> </w:t>
      </w:r>
      <w:r w:rsidRPr="0069439F">
        <w:rPr>
          <w:rFonts w:ascii="Calibri" w:hAnsi="Calibri" w:cs="Calibri"/>
          <w:bCs/>
          <w:sz w:val="22"/>
          <w:szCs w:val="22"/>
        </w:rPr>
        <w:t>Είναι η πατρίδα που κερδίζει και είναι και η πατρίδα που πληρώνει. Πληρώνουν οι αυτοαπασχολούμενοι καθημερινά, πληρώνουν οι βιοπαλαιστές αγρότες, πληρώνουν οι εργαζόμενοι, πληρώνουν οι συνταξιούχοι, πληρώνουν οι άνεργοι, πληρώνει η νεολαία μας. Και ποια είναι η πατρίδα που κερδίζει; Οι εφοπλιστές και οι στρατηγικοί επενδυτές, νόμιμα αφορολόγητοι. Ποια είναι</w:t>
      </w:r>
      <w:r w:rsidR="00614F04">
        <w:rPr>
          <w:rFonts w:ascii="Calibri" w:hAnsi="Calibri" w:cs="Calibri"/>
          <w:bCs/>
          <w:sz w:val="22"/>
          <w:szCs w:val="22"/>
        </w:rPr>
        <w:t xml:space="preserve"> </w:t>
      </w:r>
      <w:r w:rsidRPr="0069439F">
        <w:rPr>
          <w:rFonts w:ascii="Calibri" w:hAnsi="Calibri" w:cs="Calibri"/>
          <w:bCs/>
          <w:sz w:val="22"/>
          <w:szCs w:val="22"/>
        </w:rPr>
        <w:t xml:space="preserve"> η πατρίδα που κερδίζει; Οι βιομήχανοι, οι τραπεζίτες, οι επενδυτές στον τουρισμό και στην πολεμική βιομηχανία. Ποια είναι η πατρίδα που κερδίζει; Είναι οι μεγάλοι κατασκευαστικοί όμιλοι. Η πατρίδα που στηρίζουν όλα τα κόμματα, πλην Κ.Κ.Ε., κερδίζει και ο λαός που παράγει τον πλούτο, είναι αυτός που χάνει. </w:t>
      </w:r>
    </w:p>
    <w:p w14:paraId="11D1A0B9"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Σήμερα, με το νομοσχέδιο που έρχεστε, εκτός από στάχτη στα μάτια, έρχεστε να στηρίξετε και να δώσετε χείρα βοηθείας σε όλους αυτούς τους ομίλους που θέλουν να επενδύσουν. Και όλες οι Οδηγίες είναι κομμένες και ραμμένες στο να καλλιεργήσουν αυταπάτες. Θα σωθεί τώρα ο καταναλωτής αν επικοινωνεί με τον εργαζόμενο της τράπεζας, που όταν μπαίνεις σε μια τράπεζα, είναι λες και μπαίνεις σε γραφεία της γκεστάπο από όλο αυτόν τον έλεγχο και τον κυκεώνα των υποχρεώσεων που σου ζητάει και σε διώκουν και σε πιέζουν να δώσεις. </w:t>
      </w:r>
    </w:p>
    <w:p w14:paraId="320F9021"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Μπαίνει ένα ζήτημα, το οποίο θέλει να αναπτύξει το επενδυτικό του πεδίο όσον αφορά την πράσινη ενέργεια στους ομίλους, όπως και να ενισχύσει την κερδοφορία του εφοπλιστικού κεφαλαίου, μια που στην προσπάθεια ανταγωνισμού του ελληνικού εφοπλιστικού κεφαλαίου με αυτό της Κίνας και της Γερμανίας, προσπαθεί να ανοίξει το πεδίο επενδύσεων σε μια σειρά άλλους τομείς, αλλά και να εξοικονομήσουν ενέργεια στα πλαίσια του ανταγωνισμού τους. Τίποτα, δηλαδή, για τον ελληνικό λαό. </w:t>
      </w:r>
    </w:p>
    <w:p w14:paraId="1A19214D" w14:textId="2A48D61E"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Δεν φτάνει, δηλαδή, που δίνουμε επιδοτήσεις για την ηλεκτροκίνηση στους εφοπλιστές, δεν φτάνει</w:t>
      </w:r>
      <w:r w:rsidR="00614F04">
        <w:rPr>
          <w:rFonts w:ascii="Calibri" w:hAnsi="Calibri" w:cs="Calibri"/>
          <w:bCs/>
          <w:sz w:val="22"/>
          <w:szCs w:val="22"/>
        </w:rPr>
        <w:t xml:space="preserve"> </w:t>
      </w:r>
      <w:r w:rsidRPr="0069439F">
        <w:rPr>
          <w:rFonts w:ascii="Calibri" w:hAnsi="Calibri" w:cs="Calibri"/>
          <w:bCs/>
          <w:sz w:val="22"/>
          <w:szCs w:val="22"/>
        </w:rPr>
        <w:t xml:space="preserve">που επιδοτούμε τις τιμές των εφοπλιστών και των ακτοπλόων, δεν φτάνει που τους δίνουμε τα λιμάνια, επιδοτώντας τις υποδομές για το εφοπλιστικό κεφάλαιο, ένας εργαζόμενος, σήμερα, ο οποίος δεν μπορεί να πάει διακοπές, γιατί δύο στα τρία νοικοκυριά δεν πρόκειται να κάνουν διακοπές, είναι αυτός που πληρώνει και την επιδότηση </w:t>
      </w:r>
      <w:r w:rsidRPr="0069439F">
        <w:rPr>
          <w:rFonts w:ascii="Calibri" w:hAnsi="Calibri" w:cs="Calibri"/>
          <w:bCs/>
          <w:sz w:val="22"/>
          <w:szCs w:val="22"/>
        </w:rPr>
        <w:lastRenderedPageBreak/>
        <w:t xml:space="preserve">που δίνουμε στο εφοπλιστικό κεφάλαιο. Αλλά, αυτοί είστε. Αυτή είναι η πολιτική σας, αυτές είναι οι προτεραιότητες σας, αυτές είναι και οι ευθύνες σας απέναντι στον ελληνικό λαό. </w:t>
      </w:r>
    </w:p>
    <w:p w14:paraId="511F3C3F"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Μπαίνει το ζήτημα σε κάποιο σημείο του νομοσχεδίου, που έχει να κάνει με την παράταση για τις αυθαίρετες κατασκευές. Εκείνο που έχουμε να πούμε είναι, ότι σήμερα η λαϊκή κατοικία πρέπει να προστατευθεί. Η λαϊκή κατοικία που έχει χτίσει με τα χέρια του ο ελληνικός λαός, είναι σε πρώτη προτεραιότητα, γιατί του λύνει βασικά του προβλήματα. Και, ειδικά, στις παρυφές των πόλεων, όπου κατοικούν Έλληνες ομογενείς από την πρώην Σοβιετική Ένωση και πολλά άλλα λαϊκά νοικοκυριά, θα πρέπει να παρθούν μέτρα εδώ και τώρα, με ντε φάκτο προϋποθέσεις και όρους. </w:t>
      </w:r>
    </w:p>
    <w:p w14:paraId="36571C59" w14:textId="2D52615E"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Μάλιστα, θα πρέπει</w:t>
      </w:r>
      <w:r w:rsidR="00614F04">
        <w:rPr>
          <w:rFonts w:ascii="Calibri" w:hAnsi="Calibri" w:cs="Calibri"/>
          <w:bCs/>
          <w:sz w:val="22"/>
          <w:szCs w:val="22"/>
        </w:rPr>
        <w:t xml:space="preserve"> </w:t>
      </w:r>
      <w:r w:rsidRPr="0069439F">
        <w:rPr>
          <w:rFonts w:ascii="Calibri" w:hAnsi="Calibri" w:cs="Calibri"/>
          <w:bCs/>
          <w:sz w:val="22"/>
          <w:szCs w:val="22"/>
        </w:rPr>
        <w:t>χωρίς καμία επιβάρυνση να νομιμοποιηθούν όλες αυτές οι κατοικίες. Με μια υπεύθυνη δήλωση, να τελειώνει αυτό το μαρτύριο κι αυτός ο Γολγοθάς που ανεβαίνουν όλα αυτά τα λαϊκά νοικοκυριά και όχι να πέφτουν θύματα όλων αυτών των ομίλων που έρχονται και τους αρπάζουν τα λεφτά</w:t>
      </w:r>
      <w:r w:rsidR="00614F04">
        <w:rPr>
          <w:rFonts w:ascii="Calibri" w:hAnsi="Calibri" w:cs="Calibri"/>
          <w:bCs/>
          <w:sz w:val="22"/>
          <w:szCs w:val="22"/>
        </w:rPr>
        <w:t xml:space="preserve"> </w:t>
      </w:r>
      <w:r w:rsidRPr="0069439F">
        <w:rPr>
          <w:rFonts w:ascii="Calibri" w:hAnsi="Calibri" w:cs="Calibri"/>
          <w:bCs/>
          <w:sz w:val="22"/>
          <w:szCs w:val="22"/>
        </w:rPr>
        <w:t>από την τσέπη και τους φορτώνουν με πρόστιμα στο ΙΚΑ, στην πολεοδομία, στις εφορίες κ.λπ.. Δεν τρώμε κουτόχορτο. Η παράταση που δίνετε, την κάνετε, ακριβώς, για να εξυπηρετηθούν όμιλοι, οι οποίοι έχουν επενδύσει και οι οποίοι έχουν οικοδομήσει αυθαίρετα, ούτως ή άλλως.</w:t>
      </w:r>
    </w:p>
    <w:p w14:paraId="46E7458B" w14:textId="4940E21E"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Στη Δυτική Αττική, το ζούμε καθημερινά αυτό το φαινόμενο. Έχουμε δώσει στους ομίλους, στα </w:t>
      </w:r>
      <w:r w:rsidRPr="0069439F">
        <w:rPr>
          <w:rFonts w:ascii="Calibri" w:hAnsi="Calibri" w:cs="Calibri"/>
          <w:bCs/>
          <w:sz w:val="22"/>
          <w:szCs w:val="22"/>
          <w:lang w:val="en-US"/>
        </w:rPr>
        <w:t>Logistics</w:t>
      </w:r>
      <w:r w:rsidRPr="0069439F">
        <w:rPr>
          <w:rFonts w:ascii="Calibri" w:hAnsi="Calibri" w:cs="Calibri"/>
          <w:bCs/>
          <w:sz w:val="22"/>
          <w:szCs w:val="22"/>
        </w:rPr>
        <w:t xml:space="preserve">, στα κέντρα ανακύκλωσης, σε όλους αυτούς που επεξεργάζονται τοξικά και χημικά απόβλητα, την ασυδοσία να κάνουν ότι θέλουν. Και το παραμυθάκι της πράσινης ανάπτυξης έχει δράκο εδώ στη Δυτική Αττική, γιατί τα λύματα πέφτουν στη θάλασσα, μέσα στη γη, στον αέρα που αναπνέουμε, χωρίς κανείς να ελέγχει για την υγεία και την ασφάλεια στους χώρους δουλειάς, χωρίς να έχουμε πάρει τη μελέτη περιβαλλοντικών επιπτώσεων και από τη χωματερή και λόγω της άναρχης λειτουργίας της χωματερής και τη συνέχιση με εγκληματικές ευθύνες όλων των κυβερνήσεων, πλην του Κ.Κ.Ε., αλλά και της μόλυνσης και της επιβάρυνσης του περιβάλλοντος. Σήμερα, παίρνονται μέτρα για διευκόλυνση των ομίλων, κανένα μέτρο, όμως, για τις υποδομές του λαϊκού νοικοκυριού και της ελληνικής οικογένειας που πασχίζει να επιβιώσει. </w:t>
      </w:r>
    </w:p>
    <w:p w14:paraId="3163BCB7" w14:textId="36374052"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Κλείνοντας, λοιπόν, θέλουμε να πούμε, ότι η στοίχιση με τα συμφέροντα και των ομίλων και των σούπερ – μαρκετάδων και η προσπάθεια αποπροσανατολισμού της κοινής γνώμης από τα μεγάλα προβλήματα, θα πέσει στο κενό. Ο λαός μας έχει και την ωριμότητα και την εμπειρία και την αποφασιστικότητα να ανατρέψει και τέτοιες Οδηγίες και τέτοιες προσπάθειες αποπροσανατολισμού και τέτοιες επιλογές που βάζουν στο κέντρο τα συμφέροντα των επιχειρηματικών ομίλων και πετάνε στον κάλαθο των αχρήστων τις ανάγκες του λαού μας. Και σε αυτήν την κατεύθυνση,</w:t>
      </w:r>
      <w:r w:rsidR="00614F04">
        <w:rPr>
          <w:rFonts w:ascii="Calibri" w:hAnsi="Calibri" w:cs="Calibri"/>
          <w:bCs/>
          <w:sz w:val="22"/>
          <w:szCs w:val="22"/>
        </w:rPr>
        <w:t xml:space="preserve"> </w:t>
      </w:r>
      <w:r w:rsidRPr="0069439F">
        <w:rPr>
          <w:rFonts w:ascii="Calibri" w:hAnsi="Calibri" w:cs="Calibri"/>
          <w:bCs/>
          <w:sz w:val="22"/>
          <w:szCs w:val="22"/>
        </w:rPr>
        <w:t xml:space="preserve">το Κ.Κ.Ε. θα δώσει όλες του τις δυνάμεις, έτσι ώστε, να μπορεί ο λαός που παράγει τον πλούτο της πατρίδας μας, να ικανοποιήσει στον 21ο αιώνα τις βασικές του ανάγκες. Εκεί θα καταθέσουμε όλες μας τις δυνάμεις. </w:t>
      </w:r>
    </w:p>
    <w:p w14:paraId="5A4B7C70"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Σας ευχαριστώ κυρία Πρόεδρε. </w:t>
      </w:r>
    </w:p>
    <w:p w14:paraId="1CF1CB3A"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
          <w:sz w:val="22"/>
          <w:szCs w:val="22"/>
        </w:rPr>
        <w:t xml:space="preserve">ΦΩΤΕΙΝΗ ΑΡΑΜΠΑΤΖΗ (Πρόεδρος της Επιτροπής) : </w:t>
      </w:r>
      <w:r w:rsidRPr="0069439F">
        <w:rPr>
          <w:rFonts w:ascii="Calibri" w:hAnsi="Calibri" w:cs="Calibri"/>
          <w:bCs/>
          <w:sz w:val="22"/>
          <w:szCs w:val="22"/>
        </w:rPr>
        <w:t>Κι εμείς σας ευχαριστούμε.</w:t>
      </w:r>
    </w:p>
    <w:p w14:paraId="06BBBF47" w14:textId="592F67A6" w:rsidR="00C6728B" w:rsidRDefault="00C6728B" w:rsidP="003A535F">
      <w:pPr>
        <w:spacing w:after="0" w:line="276" w:lineRule="auto"/>
        <w:ind w:firstLine="720"/>
        <w:jc w:val="both"/>
        <w:rPr>
          <w:rFonts w:ascii="Calibri" w:hAnsi="Calibri" w:cs="Calibri"/>
          <w:sz w:val="22"/>
          <w:szCs w:val="22"/>
        </w:rPr>
      </w:pPr>
      <w:r w:rsidRPr="0069439F">
        <w:rPr>
          <w:rFonts w:ascii="Calibri" w:hAnsi="Calibri" w:cs="Calibri"/>
          <w:bCs/>
          <w:sz w:val="22"/>
          <w:szCs w:val="22"/>
        </w:rPr>
        <w:t xml:space="preserve">Στο σημείο αυτό </w:t>
      </w:r>
      <w:r w:rsidRPr="0069439F">
        <w:rPr>
          <w:rFonts w:ascii="Calibri" w:hAnsi="Calibri" w:cs="Calibri"/>
          <w:sz w:val="22"/>
          <w:szCs w:val="22"/>
        </w:rPr>
        <w:t>Πρόεδρος της Επιτροπής</w:t>
      </w:r>
      <w:r w:rsidR="007F5547" w:rsidRPr="0069439F">
        <w:rPr>
          <w:rFonts w:ascii="Calibri" w:hAnsi="Calibri" w:cs="Calibri"/>
          <w:sz w:val="22"/>
          <w:szCs w:val="22"/>
        </w:rPr>
        <w:t xml:space="preserve"> </w:t>
      </w:r>
      <w:r w:rsidRPr="0069439F">
        <w:rPr>
          <w:rFonts w:ascii="Calibri" w:hAnsi="Calibri" w:cs="Calibri"/>
          <w:sz w:val="22"/>
          <w:szCs w:val="22"/>
        </w:rPr>
        <w:t xml:space="preserve">έκανε τη </w:t>
      </w:r>
      <w:r w:rsidR="007F5547" w:rsidRPr="0069439F">
        <w:rPr>
          <w:rFonts w:ascii="Calibri" w:hAnsi="Calibri" w:cs="Calibri"/>
          <w:sz w:val="22"/>
          <w:szCs w:val="22"/>
        </w:rPr>
        <w:t>β</w:t>
      </w:r>
      <w:r w:rsidRPr="0069439F">
        <w:rPr>
          <w:rFonts w:ascii="Calibri" w:hAnsi="Calibri" w:cs="Calibri"/>
          <w:sz w:val="22"/>
          <w:szCs w:val="22"/>
        </w:rPr>
        <w:t xml:space="preserve">΄ ανάγνωση του καταλόγου των μελών </w:t>
      </w:r>
      <w:r w:rsidR="007F5547" w:rsidRPr="0069439F">
        <w:rPr>
          <w:rFonts w:ascii="Calibri" w:hAnsi="Calibri" w:cs="Calibri"/>
          <w:sz w:val="22"/>
          <w:szCs w:val="22"/>
        </w:rPr>
        <w:t xml:space="preserve">της. </w:t>
      </w:r>
      <w:r w:rsidRPr="0069439F">
        <w:rPr>
          <w:rFonts w:ascii="Calibri" w:hAnsi="Calibri" w:cs="Calibri"/>
          <w:sz w:val="22"/>
          <w:szCs w:val="22"/>
        </w:rPr>
        <w:t xml:space="preserve">Παρόντες ήταν οι Βουλευτές κ.κ.: </w:t>
      </w:r>
      <w:bookmarkStart w:id="6" w:name="_Hlk238461421"/>
      <w:r w:rsidRPr="0069439F">
        <w:rPr>
          <w:rFonts w:ascii="Calibri" w:hAnsi="Calibri" w:cs="Calibri"/>
          <w:sz w:val="22"/>
          <w:szCs w:val="22"/>
        </w:rPr>
        <w:t xml:space="preserve">Αθανασίου Χαράλαμπος, Αλεξοπούλου Χριστίνα, Αντωνίου Μαρία, Αραμπατζή Φωτεινή,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Μπαραλιάκος Ξενοφών (Φώντας), Παναγιωτόπουλος Νικόλαος, Παπαδόπουλος Μιχαήλ (Μιχάλης), Παπάς Θεοφάνης (Φάνης), </w:t>
      </w:r>
      <w:r w:rsidRPr="0069439F">
        <w:rPr>
          <w:rFonts w:ascii="Calibri" w:hAnsi="Calibri" w:cs="Calibri"/>
          <w:sz w:val="22"/>
          <w:szCs w:val="22"/>
        </w:rPr>
        <w:lastRenderedPageBreak/>
        <w:t>Πέτσας Στυλιανός (Στέλιος), Σενετάκης Μάξιμος, Σιμόπουλος Ευστράτιος (Στράτος), Σκρέκας Κωνσταντίνος, Σταϊκούρας Χρήστος, Σταμενίτης Διονύσιος, Φόρτωμας Φίλιππος, Μπουκώρος Χρήστος, Νικητιάδης Γεώργιος, Νικολαΐδης Αναστάσιος (Τάσος), Παρασύρης Φραγκίσκος (Φρέντυ), Πουλάς Ανδρέας, Χνάρης Εμμανουήλ, Χριστοδουλάκης Εμμανουήλ (Μανώλης), Κόκκαλης Βασίλειος, Μαμουλάκης Χαράλαμπος (Χάρης), Μεϊκόπουλος Αλέξανδρος, Παππάς Νικόλαος, Τσοκάνης Χρήστος, Συντυχάκης Εμμανουήλ, Δελής Ιωάννης, Μεταξάς Κωνσταντίνος Βασίλειος,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Κόντης Ιωάννης, Πέρκα Θεοπίστη (Πέτη), Πούλου Παναγιού (Γιώτα), Τζάκρη Θεοδώρα, Χαλκιάς Αθανάσιος και Χαρίτσης Αλέξανδρος (Αλέξης).</w:t>
      </w:r>
      <w:bookmarkEnd w:id="6"/>
    </w:p>
    <w:p w14:paraId="6F18F473" w14:textId="77777777" w:rsidR="003A535F" w:rsidRPr="003A535F" w:rsidRDefault="003A535F" w:rsidP="003A535F">
      <w:pPr>
        <w:spacing w:after="0" w:line="276" w:lineRule="auto"/>
        <w:ind w:firstLine="720"/>
        <w:jc w:val="both"/>
        <w:rPr>
          <w:rFonts w:ascii="Calibri" w:hAnsi="Calibri" w:cs="Calibri"/>
          <w:sz w:val="22"/>
          <w:szCs w:val="22"/>
        </w:rPr>
      </w:pPr>
    </w:p>
    <w:p w14:paraId="030E3130" w14:textId="677ECE43"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Το λόγο έχει ο </w:t>
      </w:r>
      <w:bookmarkStart w:id="7" w:name="_Hlk233978574"/>
      <w:r w:rsidRPr="0069439F">
        <w:rPr>
          <w:rFonts w:ascii="Calibri" w:hAnsi="Calibri" w:cs="Calibri"/>
          <w:bCs/>
          <w:sz w:val="22"/>
          <w:szCs w:val="22"/>
        </w:rPr>
        <w:t>Ειδικός Αγορητής της Κ.Ο. «Ελληνική Λύση – Κυριάκος Βελόπουλος»</w:t>
      </w:r>
      <w:bookmarkEnd w:id="7"/>
      <w:r w:rsidRPr="0069439F">
        <w:rPr>
          <w:rFonts w:ascii="Calibri" w:hAnsi="Calibri" w:cs="Calibri"/>
          <w:bCs/>
          <w:sz w:val="22"/>
          <w:szCs w:val="22"/>
        </w:rPr>
        <w:t>, κ. Κωνσταντίνος Μπούμπας.</w:t>
      </w:r>
    </w:p>
    <w:p w14:paraId="5281ABFE"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
          <w:sz w:val="22"/>
          <w:szCs w:val="22"/>
        </w:rPr>
        <w:t xml:space="preserve">ΚΩΝΣΤΑΝΤΙΝΟΣ ΜΠΟΥΜΠΑΣ (Ειδικός Αγορητής της Κ.Ο. «Ελληνική Λύση – Κυριάκος Βελόπουλος») : </w:t>
      </w:r>
      <w:r w:rsidRPr="0069439F">
        <w:rPr>
          <w:rFonts w:ascii="Calibri" w:hAnsi="Calibri" w:cs="Calibri"/>
          <w:bCs/>
          <w:sz w:val="22"/>
          <w:szCs w:val="22"/>
        </w:rPr>
        <w:t>Ευχαριστώ πολύ κυρία Πρόεδρε.</w:t>
      </w:r>
    </w:p>
    <w:p w14:paraId="53B019E6"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Κύριε Υπουργέ, κυρίες και κύριοι συνάδελφοι, κατ’ αρχάς, να ξεκαθαρίσω κάτι σχετικά με αυτό που ακούστηκε προηγουμένως και από τον συνάδελφο βουλευτή του Κ.Κ.Ε.. Αυτό για εμάς, στην Ελληνική Λύση, με βάση το ιδεολογικό μας υπόβαθρο, τις ιδεολογικές αρχές και τα δικά μας πιστεύω, δεν ισχύει. Έχουμε έρθει σε σύγκρουση πολλές φορές με την Ευρωπαϊκή Ένωση, με νόμους, ψηφίσματα και Οδηγίες της Κομισιόν, απλά γιατί πιστεύουμε και βάζουμε πρώτα τον Έλληνα και την Ελλάδα, όχι από φυλετική διάκριση. Τον βάζουμε γιατί, πάνω απ’ όλα, πρέπει να προστατέψουμε τα του οίκου μας. Πολλές φορές και οι ευρωβουλευτές μας έχουν ψηφίσει κατά Οδηγιών, γιατί, ναι μεν, το ενωσιακό δίκαιο θα πρέπει για όλους να τηρείται, αλλά δεν μπορούμε να έχουμε μία Ευρώπη με διακρίσεις διαφορετικών κατηγοριών σε πάρα πολλά ζητήματα. </w:t>
      </w:r>
    </w:p>
    <w:p w14:paraId="25DE693E" w14:textId="491A14AB"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Εμείς ερχόμαστε σε σύγκρουση με μια Ευρωπαϊκή Ένωση, διότι η απλή εναρμόνιση και ενσωμάτωση από τις ευρωπαϊκές Οδηγίες, δεν είναι</w:t>
      </w:r>
      <w:r w:rsidR="00614F04">
        <w:rPr>
          <w:rFonts w:ascii="Calibri" w:hAnsi="Calibri" w:cs="Calibri"/>
          <w:bCs/>
          <w:sz w:val="22"/>
          <w:szCs w:val="22"/>
        </w:rPr>
        <w:t xml:space="preserve"> </w:t>
      </w:r>
      <w:r w:rsidRPr="0069439F">
        <w:rPr>
          <w:rFonts w:ascii="Calibri" w:hAnsi="Calibri" w:cs="Calibri"/>
          <w:bCs/>
          <w:sz w:val="22"/>
          <w:szCs w:val="22"/>
        </w:rPr>
        <w:t xml:space="preserve">η πανάκεια του ζητήματος, δεν είναι η λύση, δεν είναι αυτό το φάρμακο, σήμερα, που πρέπει να δώσουμε στη δική μας κοινωνία, γιατί η Ευρωπαϊκή Ένωση πρέπει, πραγματικά, να είναι η Ευρώπη των περιφερειών – γι’ αυτό αγωνιζόμαστε - σε θέματα με κοινωνικό υπόβαθρο, σε θέματα προστασίας της εθνικής κυριαρχίας και ανεξαρτησίας της χώρας, πάντα εναρμονισμένη με τις ιδιαιτερότητες και τις ανάγκες του κάθε κράτους - μέλους. Γι’ αυτό πασχίζουμε κι αυτή είναι η δική μας πολιτική αρχή, να πάμε σε κόντρα, όχι απλά για την κόντρα με την Ευρωπαϊκή Ένωση, αλλά προς όφελος και για το συμφέρον της πατρίδας μας. </w:t>
      </w:r>
    </w:p>
    <w:p w14:paraId="60783D72"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Αυτό, απλά, για να ξεκαθαρίσουμε τη δική μας ιδεολογική αρχή και πλατφόρμα των ιδεών και προτάσεων που κάνουμε, αλλά και για τους αγώνες που δίνουμε στην ενωμένη Ευρώπη, που αλλιώς την οραματίστηκε και ο Κωνσταντίνος Καραμανλής και ο Ντε Γκολ και ο ρους των γεγονότων και στο διάβα του χρόνου, η πορεία της είναι διαφορετική. Θυμίζει περισσότερο την πάλαι ποτέ «Ένωση Άνθρακα και Χάλυβα» της δεκαετίας του ‘50 με ένα οικονομικό λόμπι και όχι μία Ευρωπαϊκή Ένωση, η οποία θα είναι προς όφελος των λαών, χωρίς αυτό να σημαίνει ότι δεν υπάρχουν και κάποια θετικά βήματα σε αποφάσεις που λαμβάνονται από τα αρμόδια όργανα. Υπάρχει, βέβαια, μια πανσπερμία οργάνων κι αυτό μας βάζει σε έναν προβληματισμό, αλλά δεν είναι της παρούσης. </w:t>
      </w:r>
    </w:p>
    <w:p w14:paraId="7FDA3B04"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Τώρα σε ό,τι αφορά αυτό το νομοσχέδιο απέναντι στην προστασία του καταναλωτή, η πραγματικότητα είναι τελείως διαφορετική. Καλές οι ευρωπαϊκές Οδηγίες, αλλά σήμερα ο </w:t>
      </w:r>
      <w:r w:rsidRPr="0069439F">
        <w:rPr>
          <w:rFonts w:ascii="Calibri" w:hAnsi="Calibri" w:cs="Calibri"/>
          <w:bCs/>
          <w:sz w:val="22"/>
          <w:szCs w:val="22"/>
        </w:rPr>
        <w:lastRenderedPageBreak/>
        <w:t xml:space="preserve">καταναλωτής βάλλεται. Ο καταναλωτής είναι απροστάτευτος, βάλλεται από ένα σκληρό μάρκετινγκ μιας εποχής, με απώτερο σκοπό το κέρδος. Αυτό δημιουργεί και είναι αδήριτη η ανάγκη, για να υπάρχει μία προστασία και ένα καταφύγιο απέναντι σε έναν καταναλωτή, ο οποίος πραγματικά και για το θέμα των συμβάσεων σε ότι αφορά τα δάνεια που λαμβάνει, τους μισθούς που παίρνει, τις εργασιακές συνθήκες, την ακρίβεια με τα καρτέλ που έχει να αντιμετωπίσει, είναι τεράστια. </w:t>
      </w:r>
    </w:p>
    <w:p w14:paraId="6A33F013" w14:textId="3C365C9A" w:rsidR="00FC4BFE" w:rsidRPr="003A535F" w:rsidRDefault="00FC4BFE" w:rsidP="003A535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Από το άρθρο 1 μέχρι και το 65, βλέπουμε ότι η Κυβέρνηση, απλά, φέρνει μια Ευρωπαϊκή Οδηγία αυτούσια, στην ελληνική έννομη τάξη. Δεν έρχεται, όμως, καμία πραγματική λύση για τα ελληνικά νοικοκυριά που, αυτή τη στιγμή, πνίγονται και στα χρέη και στην ακρίβεια. Πρέπει να προστατευθεί ο δανειολήπτης από τις τράπεζες, από τα funds. Δημιουργούνται νέα μητρώα, νέες διαδικασίες, περισσότερη για εμάς γραφειοκρατία. Οι πολίτες, όμως, δεν ζητούν περισσότερα χαρτιά, δεν ζητούν γραφειοκρατία για να μην +υπάρχουν οι γνωστές αγκυλώσεις. Ζητούν μία πραγματική προστασία και μία δικαιοσύνη, φυσικά. Πρέπει να έχουμε ένα ευνομούμενο κράτος δικαίου. Το «δίκαιο ουκ άλλο τι ή του κρείττονος ξυμφέρον», ήταν μια διαχρονική ρήση του Πλάτωνα, η οποία καλό είναι αυτό να μην τηρείται. Δεν μπορεί, δηλαδή, το δίκαιο να είναι πάντα με το μέρος του ισχυρού. </w:t>
      </w:r>
    </w:p>
    <w:p w14:paraId="65C15A9B" w14:textId="77777777" w:rsidR="003A535F" w:rsidRDefault="003A535F" w:rsidP="003A535F">
      <w:pPr>
        <w:spacing w:after="0" w:line="276" w:lineRule="auto"/>
        <w:ind w:firstLine="720"/>
        <w:jc w:val="both"/>
        <w:rPr>
          <w:rFonts w:ascii="Calibri" w:hAnsi="Calibri" w:cs="Calibri"/>
          <w:sz w:val="22"/>
          <w:szCs w:val="22"/>
        </w:rPr>
      </w:pPr>
      <w:r w:rsidRPr="0069439F">
        <w:rPr>
          <w:rFonts w:ascii="Calibri" w:hAnsi="Calibri" w:cs="Calibri"/>
          <w:sz w:val="22"/>
          <w:szCs w:val="22"/>
        </w:rPr>
        <w:t>Η ελληνική οικογένεια, οι μικρομεσαίες επιχειρήσεις, έχουν αυτή την ανάγκη για φτηνή, για δίκαιη, για προσβάσιμη χρηματοδότηση και φοροελάφρυνση και όχι από ένα ακόμη νομοθέτημα που περιορίζεται σε κανόνες εποπτείας, σε διοικητικές ρυθμίσεις, χωρίς να αντιμετωπίζει τα ουσιαστικά και πραγματικά προβλήματα της αγοράς, αυτό που είχαμε πει και στην προηγούμενη Επιτροπή και αυτό θα λέμε, διότι αυτό βλέπουμε απέναντι απλά σε μια ενσωμάτωση οδηγίας.</w:t>
      </w:r>
    </w:p>
    <w:p w14:paraId="1FEE08DF" w14:textId="77777777" w:rsidR="003A535F" w:rsidRDefault="003A535F" w:rsidP="003A535F">
      <w:pPr>
        <w:spacing w:after="0" w:line="276" w:lineRule="auto"/>
        <w:ind w:firstLine="720"/>
        <w:jc w:val="both"/>
        <w:rPr>
          <w:rFonts w:ascii="Calibri" w:hAnsi="Calibri" w:cs="Calibri"/>
          <w:sz w:val="22"/>
          <w:szCs w:val="22"/>
        </w:rPr>
      </w:pPr>
      <w:r w:rsidRPr="0069439F">
        <w:rPr>
          <w:rFonts w:ascii="Calibri" w:hAnsi="Calibri" w:cs="Calibri"/>
          <w:sz w:val="22"/>
          <w:szCs w:val="22"/>
        </w:rPr>
        <w:t>Από το άρθρο 91 μέχρι και το άρθρο 110, υπάρχει μια ιδιαίτερη ανησυχία που προκαλεί η συνεχής ενίσχυση των ανεξάρτητων αρχών, με αρμοδιότητες που παραδοσιακά</w:t>
      </w:r>
      <w:r>
        <w:rPr>
          <w:rFonts w:ascii="Calibri" w:hAnsi="Calibri" w:cs="Calibri"/>
          <w:sz w:val="22"/>
          <w:szCs w:val="22"/>
        </w:rPr>
        <w:t xml:space="preserve"> </w:t>
      </w:r>
      <w:r w:rsidRPr="0069439F">
        <w:rPr>
          <w:rFonts w:ascii="Calibri" w:hAnsi="Calibri" w:cs="Calibri"/>
          <w:sz w:val="22"/>
          <w:szCs w:val="22"/>
        </w:rPr>
        <w:t>ανήκαν στη δημόσια διοίκηση αλλά και στην εκλεγμένη κυβέρνηση. Οι αρχές αυτές τώρα</w:t>
      </w:r>
      <w:r>
        <w:rPr>
          <w:rFonts w:ascii="Calibri" w:hAnsi="Calibri" w:cs="Calibri"/>
          <w:sz w:val="22"/>
          <w:szCs w:val="22"/>
        </w:rPr>
        <w:t xml:space="preserve"> </w:t>
      </w:r>
      <w:r w:rsidRPr="0069439F">
        <w:rPr>
          <w:rFonts w:ascii="Calibri" w:hAnsi="Calibri" w:cs="Calibri"/>
          <w:sz w:val="22"/>
          <w:szCs w:val="22"/>
        </w:rPr>
        <w:t xml:space="preserve">αποκτούν ολοένα μεγαλύτερες κανονιστικές, ελεγκτικές και κυρωτικές εξουσίες, χωρίς να διαθέτουν την ίδια δημοκρατική νομιμοποίηση με τα αιρετά όργανα της πολιτείας. Το αποτέλεσμα είναι η δημιουργία ενός διοικητικού μηχανισμού, ο οποίος λειτουργεί, πολλές φορές, χωρίς έναν ουσιαστικό πολιτικό έλεγχο, γεγονός που απομακρύνει τη λήψη κρίσιμων αποφάσεων από τη λαϊκή κυριαρχία και ετυμηγορία και τη συνταγματική αρχή της πολιτικής ευθύνης της κυβέρνησης απέναντι στη Βουλή. </w:t>
      </w:r>
    </w:p>
    <w:p w14:paraId="44670934" w14:textId="77777777" w:rsidR="00F652EF" w:rsidRDefault="003A535F" w:rsidP="003A535F">
      <w:pPr>
        <w:spacing w:after="0" w:line="276" w:lineRule="auto"/>
        <w:ind w:firstLine="720"/>
        <w:jc w:val="both"/>
        <w:rPr>
          <w:rFonts w:ascii="Calibri" w:hAnsi="Calibri" w:cs="Calibri"/>
          <w:sz w:val="22"/>
          <w:szCs w:val="22"/>
        </w:rPr>
      </w:pPr>
      <w:r w:rsidRPr="0069439F">
        <w:rPr>
          <w:rFonts w:ascii="Calibri" w:hAnsi="Calibri" w:cs="Calibri"/>
          <w:sz w:val="22"/>
          <w:szCs w:val="22"/>
        </w:rPr>
        <w:t>Ξέρετε η δημιουργία πολλών ανεξάρτητων αρχών είναι αυτή που μπορεί να εγκλωβίσει πραγματικά το πολίτευμα το δημοκρατικό, υπό την έννοια των αιρετών, υπό την έννοια των εκλεγμένων διά της ψήφου και διά της λαϊκής ετυμηγορίας.</w:t>
      </w:r>
      <w:r w:rsidRPr="003A535F">
        <w:rPr>
          <w:rFonts w:ascii="Calibri" w:hAnsi="Calibri" w:cs="Calibri"/>
          <w:sz w:val="22"/>
          <w:szCs w:val="22"/>
        </w:rPr>
        <w:t xml:space="preserve"> </w:t>
      </w:r>
    </w:p>
    <w:p w14:paraId="03671E8F" w14:textId="6A010699" w:rsidR="003A535F" w:rsidRPr="003A535F" w:rsidRDefault="003A535F" w:rsidP="003A535F">
      <w:pPr>
        <w:spacing w:after="0" w:line="276" w:lineRule="auto"/>
        <w:ind w:firstLine="720"/>
        <w:jc w:val="both"/>
        <w:rPr>
          <w:rFonts w:ascii="Calibri" w:hAnsi="Calibri" w:cs="Calibri"/>
          <w:sz w:val="22"/>
          <w:szCs w:val="22"/>
        </w:rPr>
      </w:pPr>
      <w:r w:rsidRPr="003A535F">
        <w:rPr>
          <w:rFonts w:ascii="Calibri" w:hAnsi="Calibri" w:cs="Calibri"/>
          <w:sz w:val="22"/>
          <w:szCs w:val="22"/>
        </w:rPr>
        <w:t>Δεν μπορούμε να έχουμε μία πραγματική διόγκωση των ανεξάρτητων αρχών, που εμείς στην Ελληνική Λύση το έχουμε πει, ότι και εξοικονόμηση χρήματος με μια λελογισμένη διαχείριση στη σπατάλη που γίνεται για την αμοιβή επειδή είναι υψηλά αμειβόμενες οι ανεξάρτητες αρχές, αλλά και με βάση το συνταγματικό πλαίσιο. Μιλάμε για πέντε αρχές, αυτή τη στιγμή έχουμε 38 ανεξάρτητες αρχές, έχουμε υπερκεράσει κατά πολύ τον αριθμό αυτό και διογκώνονται. Αυτό βλέπουμε μέχρι και το άρθρο που είπαμε.</w:t>
      </w:r>
    </w:p>
    <w:p w14:paraId="6DD1FBBA" w14:textId="2529B530" w:rsidR="00FC4BFE" w:rsidRPr="0069439F" w:rsidRDefault="00F652EF"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Θεωρούμε, ότι η προστασία του καταναλωτή δεν επιτυγχάνεται με τη δημιουργία και τη διαρκή παραγωγή νέων κανόνων, αλλά πρέπει να υπάρχει μία αποτελεσματική εφαρμογή από τις υφιστάμενες διατάξεις, την ενίσχυση της ελληνικής παραγωγής, τη στήριξη πάνω από όλα των μικρομεσαίων επιχειρήσεων, που δεν το βλέπουμε αυτό.</w:t>
      </w:r>
      <w:r w:rsidR="00FC4BFE" w:rsidRPr="0069439F">
        <w:rPr>
          <w:rFonts w:ascii="Calibri" w:hAnsi="Calibri" w:cs="Calibri"/>
          <w:sz w:val="22"/>
          <w:szCs w:val="22"/>
        </w:rPr>
        <w:t>Πρέπει να ενσωματώσουμε στην ελληνική πραγματικότητα τη λεγόμενη ραχοκοκαλιά της οικονομίας, δηλαδή, τις</w:t>
      </w:r>
      <w:r w:rsidR="00614F04">
        <w:rPr>
          <w:rFonts w:ascii="Calibri" w:hAnsi="Calibri" w:cs="Calibri"/>
          <w:sz w:val="22"/>
          <w:szCs w:val="22"/>
        </w:rPr>
        <w:t xml:space="preserve"> </w:t>
      </w:r>
      <w:r w:rsidR="00FC4BFE" w:rsidRPr="0069439F">
        <w:rPr>
          <w:rFonts w:ascii="Calibri" w:hAnsi="Calibri" w:cs="Calibri"/>
          <w:sz w:val="22"/>
          <w:szCs w:val="22"/>
        </w:rPr>
        <w:t>μικρομεσαίες επιχειρήσεις που είναι αυτές οι οποίες πρέπει να απορροφήσουν τους κραδασμούς</w:t>
      </w:r>
      <w:r w:rsidR="00614F04">
        <w:rPr>
          <w:rFonts w:ascii="Calibri" w:hAnsi="Calibri" w:cs="Calibri"/>
          <w:sz w:val="22"/>
          <w:szCs w:val="22"/>
        </w:rPr>
        <w:t xml:space="preserve"> </w:t>
      </w:r>
      <w:r w:rsidR="00FC4BFE" w:rsidRPr="0069439F">
        <w:rPr>
          <w:rFonts w:ascii="Calibri" w:hAnsi="Calibri" w:cs="Calibri"/>
          <w:sz w:val="22"/>
          <w:szCs w:val="22"/>
        </w:rPr>
        <w:t>κάθε οικονομικού πλαισίου. Τουναντίον, βλέπουμε διόγκωση των κερδών και το έχουμε καταγγείλει ουκ ολίγες φορές, με τις λεγόμενες τριγωνικές συναλλαγές σε ένα συγκεκριμένο λόμπυ, σε μία συγκεκριμένη κάστα ανθρώπων, που λυμαίνονται ή αν θέλετε που διοικούν την αγορά, για πολλούς λόγους που μπορούμε να αναλύσουμε, σε ό,τι αφορά την τιμοληψία,</w:t>
      </w:r>
      <w:r w:rsidR="00614F04">
        <w:rPr>
          <w:rFonts w:ascii="Calibri" w:hAnsi="Calibri" w:cs="Calibri"/>
          <w:sz w:val="22"/>
          <w:szCs w:val="22"/>
        </w:rPr>
        <w:t xml:space="preserve"> </w:t>
      </w:r>
      <w:r w:rsidR="00FC4BFE" w:rsidRPr="0069439F">
        <w:rPr>
          <w:rFonts w:ascii="Calibri" w:hAnsi="Calibri" w:cs="Calibri"/>
          <w:sz w:val="22"/>
          <w:szCs w:val="22"/>
        </w:rPr>
        <w:t>τον καθορισμό των τιμών, τον καθορισμό του μάρκετινγκ, για να επηρεάσουν τους καταναλωτές και η μικρομεσαία επιχείρηση αυτή τη στιγμή στραγγαλίζεται κατ’ ουσία. Δεν υπάρχουν φοροελαφρύνσεις, δεν υπάρχουν εχέγγυα, δεν υπάρχουν κίνητρα για προσλήψεις προσωπικού. Οι οικογενειακές επιχειρήσεις ζητούν καλύτερη χρηματοδότηση από τις τράπεζες με καλύτερα επιτόκια, ζητούν δίκαιους κανόνες, δεν ζητούν αυτές τις παγίδες που τους έχουν εγκλωβίσει ουκ ολίγες φορές με τα γνωστά νομικά τερτίπια.</w:t>
      </w:r>
      <w:r w:rsidR="00614F04">
        <w:rPr>
          <w:rFonts w:ascii="Calibri" w:hAnsi="Calibri" w:cs="Calibri"/>
          <w:sz w:val="22"/>
          <w:szCs w:val="22"/>
        </w:rPr>
        <w:t xml:space="preserve"> </w:t>
      </w:r>
      <w:r w:rsidR="00FC4BFE" w:rsidRPr="0069439F">
        <w:rPr>
          <w:rFonts w:ascii="Calibri" w:hAnsi="Calibri" w:cs="Calibri"/>
          <w:sz w:val="22"/>
          <w:szCs w:val="22"/>
        </w:rPr>
        <w:t xml:space="preserve">Ο κόσμος γνωρίζει ότι αν μπλέξεις με τράπεζα δεν θα βγεις ποτέ ωφελημένος. Πρέπει να ελεγχθούν τα πιστοληπτικά ζητήματα. </w:t>
      </w:r>
    </w:p>
    <w:p w14:paraId="2BB3027C" w14:textId="0363BFD2"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Το άλλο μεγάλο ζήτημα είναι</w:t>
      </w:r>
      <w:r w:rsidR="00614F04">
        <w:rPr>
          <w:rFonts w:ascii="Calibri" w:hAnsi="Calibri" w:cs="Calibri"/>
          <w:sz w:val="22"/>
          <w:szCs w:val="22"/>
        </w:rPr>
        <w:t xml:space="preserve"> </w:t>
      </w:r>
      <w:r w:rsidRPr="0069439F">
        <w:rPr>
          <w:rFonts w:ascii="Calibri" w:hAnsi="Calibri" w:cs="Calibri"/>
          <w:sz w:val="22"/>
          <w:szCs w:val="22"/>
        </w:rPr>
        <w:t>οι συναλλαγές στις τράπεζες, οι οποίες έχουν μειώσει το προσωπικό,</w:t>
      </w:r>
      <w:r w:rsidR="00614F04">
        <w:rPr>
          <w:rFonts w:ascii="Calibri" w:hAnsi="Calibri" w:cs="Calibri"/>
          <w:sz w:val="22"/>
          <w:szCs w:val="22"/>
        </w:rPr>
        <w:t xml:space="preserve"> </w:t>
      </w:r>
      <w:r w:rsidRPr="0069439F">
        <w:rPr>
          <w:rFonts w:ascii="Calibri" w:hAnsi="Calibri" w:cs="Calibri"/>
          <w:sz w:val="22"/>
          <w:szCs w:val="22"/>
        </w:rPr>
        <w:t xml:space="preserve">που γίνονται με το λεγόμενο </w:t>
      </w:r>
      <w:r w:rsidRPr="0069439F">
        <w:rPr>
          <w:rFonts w:ascii="Calibri" w:hAnsi="Calibri" w:cs="Calibri"/>
          <w:sz w:val="22"/>
          <w:szCs w:val="22"/>
          <w:lang w:val="en-US"/>
        </w:rPr>
        <w:t>know</w:t>
      </w:r>
      <w:r w:rsidRPr="0069439F">
        <w:rPr>
          <w:rFonts w:ascii="Calibri" w:hAnsi="Calibri" w:cs="Calibri"/>
          <w:sz w:val="22"/>
          <w:szCs w:val="22"/>
        </w:rPr>
        <w:t xml:space="preserve"> </w:t>
      </w:r>
      <w:r w:rsidRPr="0069439F">
        <w:rPr>
          <w:rFonts w:ascii="Calibri" w:hAnsi="Calibri" w:cs="Calibri"/>
          <w:sz w:val="22"/>
          <w:szCs w:val="22"/>
          <w:lang w:val="en-US"/>
        </w:rPr>
        <w:t>how</w:t>
      </w:r>
      <w:r w:rsidRPr="0069439F">
        <w:rPr>
          <w:rFonts w:ascii="Calibri" w:hAnsi="Calibri" w:cs="Calibri"/>
          <w:sz w:val="22"/>
          <w:szCs w:val="22"/>
        </w:rPr>
        <w:t>, τις ηλεκτρονικές συναλλαγές και έχουν επιφέρει κοινωνικούς κραδασμούς. Πρώτον, κερδίζουν οι τράπεζες, μειώνουν προσωπικό άρα χάνεται δουλειά από οικογένειες εργαζομένων και την πληρώνει ο απλός καταναλωτής, ο οποίος μπαίνει σε αυτό το εγχείρημα να κάνει τις κινήσεις ηλεκτρονικά και αν ζητήσει να πάει εκεί, εκ του σύνεγγυς, στην τράπεζα οι επιβαρύνσεις είναι τεράστιες. Οι τράπεζες, δυστυχώς, κερδίζουν.</w:t>
      </w:r>
    </w:p>
    <w:p w14:paraId="0D7328E4" w14:textId="79C09436"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Σε ό,τι αφορά τα υπόλοιπα άρθρα, που τα έχουμε δει όσο μπορούσαμε, από το άρθρο 110 μέχρι και το άρθρο 133, εδώ ουσιαστικά εξαιρούνται από το πεδίο εφαρμογής των διατάξεων τα δάνεια που χορηγούνται από τις τράπεζες με εμπράγματη ασφάλεια και το ερώτημα</w:t>
      </w:r>
      <w:r w:rsidR="00614F04">
        <w:rPr>
          <w:rFonts w:ascii="Calibri" w:hAnsi="Calibri" w:cs="Calibri"/>
          <w:sz w:val="22"/>
          <w:szCs w:val="22"/>
        </w:rPr>
        <w:t xml:space="preserve"> </w:t>
      </w:r>
      <w:r w:rsidRPr="0069439F">
        <w:rPr>
          <w:rFonts w:ascii="Calibri" w:hAnsi="Calibri" w:cs="Calibri"/>
          <w:sz w:val="22"/>
          <w:szCs w:val="22"/>
        </w:rPr>
        <w:t>το οποίο προκύπτει είναι, αν</w:t>
      </w:r>
      <w:r w:rsidR="00614F04">
        <w:rPr>
          <w:rFonts w:ascii="Calibri" w:hAnsi="Calibri" w:cs="Calibri"/>
          <w:sz w:val="22"/>
          <w:szCs w:val="22"/>
        </w:rPr>
        <w:t xml:space="preserve"> </w:t>
      </w:r>
      <w:r w:rsidRPr="0069439F">
        <w:rPr>
          <w:rFonts w:ascii="Calibri" w:hAnsi="Calibri" w:cs="Calibri"/>
          <w:sz w:val="22"/>
          <w:szCs w:val="22"/>
        </w:rPr>
        <w:t xml:space="preserve">θα πρέπει αυτές οι συμβάσεις να χαρακτηρίζονται από μία διαφάνεια και να υπάρχει επαρκής ενημέρωση στον καταναλωτή. Βλέπουμε πως πάλι η κυβέρνηση, πλαγίως τώρα, δίνει εξυπηρετήσεις στο τραπεζικό πιστοληπτικό σύστημα και αυτό το οποίο θα ακούσετε έξω να κυριαρχεί είναι, ότι το σύστημα θέλει να του χρωστάς και όχι να του ξοφλάς. Αυτό θα σου πει ο μέσος Έλληνας πολίτης. Γι’ αυτό δεν μπορεί να μείνει και ουσιαστικά ορθά σκεπτόμενος. Αυτή τη στιγμή οι παγίδες των τραπεζών είναι γνωστές, </w:t>
      </w:r>
      <w:r w:rsidRPr="0069439F">
        <w:rPr>
          <w:rFonts w:ascii="Calibri" w:hAnsi="Calibri" w:cs="Calibri"/>
          <w:sz w:val="22"/>
          <w:szCs w:val="22"/>
          <w:lang w:val="en-US"/>
        </w:rPr>
        <w:t>x</w:t>
      </w:r>
      <w:r w:rsidRPr="0069439F">
        <w:rPr>
          <w:rFonts w:ascii="Calibri" w:hAnsi="Calibri" w:cs="Calibri"/>
          <w:sz w:val="22"/>
          <w:szCs w:val="22"/>
        </w:rPr>
        <w:t>ρήματα που έχουν φύγει σε διαμεσολάβηση,</w:t>
      </w:r>
      <w:r w:rsidR="00614F04">
        <w:rPr>
          <w:rFonts w:ascii="Calibri" w:hAnsi="Calibri" w:cs="Calibri"/>
          <w:sz w:val="22"/>
          <w:szCs w:val="22"/>
        </w:rPr>
        <w:t xml:space="preserve"> </w:t>
      </w:r>
      <w:r w:rsidRPr="0069439F">
        <w:rPr>
          <w:rFonts w:ascii="Calibri" w:hAnsi="Calibri" w:cs="Calibri"/>
          <w:sz w:val="22"/>
          <w:szCs w:val="22"/>
        </w:rPr>
        <w:t>έρχεται και ακούγεται καλό αυτό περί της διαμεσολάβησης, αλλά η τράπεζα πάντα είναι ο νόμος του ισχυρού.</w:t>
      </w:r>
    </w:p>
    <w:p w14:paraId="15F45E24" w14:textId="41D23A6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Άρα, λοιπόν, τι πρέπει να κάνει ένα κράτος πέρα από την ενσωμάτωση μιας ευρωπαϊκής οδηγίας; Να δει την πραγματική κατάσταση και τους κανόνες που ισχύουν στην αγορά. Πόσοι άνθρωποι έχουν χάσει τις περιουσίες τους και από τα funds που ξέρετε, πόσες μικρομεσαίες επιχειρήσεις έχουν μπει στον Τειρεσία, διότι είχαν αδυναμία οι άνθρωποι λόγω της όλης κατάστασης που διαμορφώθηκε, περάσαμε και από μνημόνια και από τον </w:t>
      </w:r>
      <w:r w:rsidRPr="0069439F">
        <w:rPr>
          <w:rFonts w:ascii="Calibri" w:hAnsi="Calibri" w:cs="Calibri"/>
          <w:sz w:val="22"/>
          <w:szCs w:val="22"/>
          <w:lang w:val="en-US"/>
        </w:rPr>
        <w:t>covid</w:t>
      </w:r>
      <w:r w:rsidRPr="0069439F">
        <w:rPr>
          <w:rFonts w:ascii="Calibri" w:hAnsi="Calibri" w:cs="Calibri"/>
          <w:sz w:val="22"/>
          <w:szCs w:val="22"/>
        </w:rPr>
        <w:t>. Όλα αυτά δημιούργησαν μια κατάσταση πραγματικά όχι αγανάκτησης αλλά στεναχώριας στο επιχειρείν, στο μικρομεσαίο επιχειρείν, το οποίο δεν τολμά πλέον, λόγω γραφειοκρατίας, λόγω άδικης μεταχείρισης και λόγω των παγίδων που υπάρχουν σε όλο το σύστημα. Από την άλλη πλευρά υπάρχει ένας</w:t>
      </w:r>
      <w:r w:rsidR="00614F04">
        <w:rPr>
          <w:rFonts w:ascii="Calibri" w:hAnsi="Calibri" w:cs="Calibri"/>
          <w:sz w:val="22"/>
          <w:szCs w:val="22"/>
        </w:rPr>
        <w:t xml:space="preserve"> </w:t>
      </w:r>
      <w:r w:rsidRPr="0069439F">
        <w:rPr>
          <w:rFonts w:ascii="Calibri" w:hAnsi="Calibri" w:cs="Calibri"/>
          <w:sz w:val="22"/>
          <w:szCs w:val="22"/>
        </w:rPr>
        <w:t>καταναλωτής του οποίου μειώνεται η αγοραστική του δύναμη, διότι βλέπουμε τι γίνεται με τις ανατιμήσεις προϊόντων, με τις συσκευασίες των προϊόντων, με τις ταυτότητες των προϊόντων που δεν ξέρουν πραγματικά την προέλευση του προϊόντος και μπερδεύονται οι καταναλωτές.</w:t>
      </w:r>
    </w:p>
    <w:p w14:paraId="5ACC3E1A"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lastRenderedPageBreak/>
        <w:t xml:space="preserve">Το νομοσχέδιο αυτό απλά ενσωματώνει κι άλλα άρθρα τα οποία είναι προβληματικά, όπως η καθιέρωση, για παράδειγμα, του πράσινου ταμείου, η επιβολή προστίμων που θα επιβάλλονται σε ναυτιλιακές εταιρίες για τη μη χρησιμοποίηση πράσινων καυσίμων, προωθώντας για μία ακόμη φορά τη λεγόμενη πράσινη ανάπτυξη. Η πράσινη ανάπτυξη καλά ακούγεται, όμως και αυτή να είστε σίγουροι ότι έχει απώτερο σκοπό το κέρδος. Αυτό βλέπουμε σε ό,τι αφορά αυτή τη μετάβαση η οποία γίνεται με ένα γρήγορο, βίαιο τρόπο πολλές φορές και εξυπηρετεί τα συμφέροντα κάποιων εταιρειών μονοπωλιακών. Συγκεκριμένες είναι και μπορούμε κάποια στιγμή να τις αναλύσουμε, διότι αυτό το οποίο διάβαζα και σε κάποια ευρωπαϊκά άρθρα είναι, ότι αν η Ευρωπαϊκή Ένωση έχανε από την πράσινη ανάπτυξη σε ό,τι αφορά το οικονομικό σκέλος δεν θα την προωθούσε με αυτή τη ζέση. </w:t>
      </w:r>
    </w:p>
    <w:p w14:paraId="68776008"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Εδώ, λοιπόν, έχουμε τις επιφυλάξεις στα άρθρα τα οποία μελετήσαμε και βλέπουμε ότι υπάρχει πρόβλημα συμβατότητας, θα το πω έτσι. Δεν είναι συμβατά αυτά, καλώς το λέει η Ευρωπαϊκή Ένωση να εναρμονιστούν, να ενσωματωθούν. Από την άλλη, όμως, το ισχύον καθεστώς των κανόνων της ελληνικής αγοράς, της ελληνικής πραγματικότητας, είναι τελείως διαφορετικό. </w:t>
      </w:r>
    </w:p>
    <w:p w14:paraId="46AC0506" w14:textId="4F6E0C26"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Αυτό θέλει ο μέσος Έλληνας πολίτης για να αγαπήσει, αν θέλετε, και τους πολιτικούς, για να μας αγκαλιάσει περισσότερο, για να θεωρήσει ότι ο Έλληνας έχει πολιτικό προστάτη, τον έχει καταφύγιο και μπορεί όχι να τον αντιπροσωπεύσει αλλά να τον εκπροσωπήσει, άλλο</w:t>
      </w:r>
      <w:r w:rsidR="00614F04">
        <w:rPr>
          <w:rFonts w:ascii="Calibri" w:hAnsi="Calibri" w:cs="Calibri"/>
          <w:sz w:val="22"/>
          <w:szCs w:val="22"/>
        </w:rPr>
        <w:t xml:space="preserve"> </w:t>
      </w:r>
      <w:r w:rsidRPr="0069439F">
        <w:rPr>
          <w:rFonts w:ascii="Calibri" w:hAnsi="Calibri" w:cs="Calibri"/>
          <w:sz w:val="22"/>
          <w:szCs w:val="22"/>
        </w:rPr>
        <w:t>αντιπρόσωπος άλλο εκπρόσωπος. Πραγματικά να τον εκπροσωπήσει ο βουλευτής, ο υπουργός, ο υφυπουργός, το κυβερνητικό σχήμα, το Κοινοβούλιο ολόκληρο, όλο το κοινοβουλευτικό τόξο. Να τον εκπροσωπεί σε βάθος, επί της ουσίας με όλα αυτά τα οποία αγκομαχεί για να τα βγάλει εις πέρας.</w:t>
      </w:r>
    </w:p>
    <w:p w14:paraId="50498328"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Γι’ αυτό έχουμε επιφυλάξεις, κύριε Πρόεδρε, σε ό,τι αφορά αυτό το νομοσχέδιο που ενσωματώνει τη συγκεκριμένη ευρωπαϊκή οδηγία. Σας ευχαριστώ πολύ.</w:t>
      </w:r>
    </w:p>
    <w:p w14:paraId="2F39766A" w14:textId="43096821"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ΣΤΥΛΙΑΝΟΣ ΠΕΤΣΑΣ (Προεδρεύων της Επιτροπής):</w:t>
      </w:r>
      <w:r w:rsidR="00614F04">
        <w:rPr>
          <w:rFonts w:ascii="Calibri" w:hAnsi="Calibri" w:cs="Calibri"/>
          <w:b/>
          <w:bCs/>
          <w:sz w:val="22"/>
          <w:szCs w:val="22"/>
        </w:rPr>
        <w:t xml:space="preserve"> </w:t>
      </w:r>
      <w:r w:rsidRPr="0069439F">
        <w:rPr>
          <w:rFonts w:ascii="Calibri" w:hAnsi="Calibri" w:cs="Calibri"/>
          <w:sz w:val="22"/>
          <w:szCs w:val="22"/>
        </w:rPr>
        <w:t>Ευχαριστούμε πολύ τον κ. Μπούμπα.</w:t>
      </w:r>
    </w:p>
    <w:p w14:paraId="4A809507" w14:textId="40B0C088"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Το λόγο τώρα έχει ο Ειδικός Αγορητής της Κ.Ο. «ΔΗΜΟΚΡΑΤΙΚΟ ΠΑΤΡΩΤΙΚΟ ΚΙΝΗΜΑ “ΝΙΚΗ”», ο κ.</w:t>
      </w:r>
      <w:r w:rsidR="00614F04">
        <w:rPr>
          <w:rFonts w:ascii="Calibri" w:hAnsi="Calibri" w:cs="Calibri"/>
          <w:sz w:val="22"/>
          <w:szCs w:val="22"/>
        </w:rPr>
        <w:t xml:space="preserve"> </w:t>
      </w:r>
      <w:r w:rsidRPr="0069439F">
        <w:rPr>
          <w:rFonts w:ascii="Calibri" w:hAnsi="Calibri" w:cs="Calibri"/>
          <w:sz w:val="22"/>
          <w:szCs w:val="22"/>
        </w:rPr>
        <w:t xml:space="preserve">Τσιρώνης. </w:t>
      </w:r>
    </w:p>
    <w:p w14:paraId="41E20330"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b/>
          <w:bCs/>
          <w:sz w:val="22"/>
          <w:szCs w:val="22"/>
        </w:rPr>
        <w:t>ΣΠΥΡΙΔΩΝ ΤΣΙΡΩΝΗ (Ειδικός Αγορητής της Κ.Ο. «ΔΗΜΟΚΡΑΤΙΚΟ ΠΑΤΡΩΤΙΚΟ ΚΙΝΗΜΑ “ΝΙΚΗ”»</w:t>
      </w:r>
      <w:r w:rsidRPr="0069439F">
        <w:rPr>
          <w:rFonts w:ascii="Calibri" w:hAnsi="Calibri" w:cs="Calibri"/>
          <w:sz w:val="22"/>
          <w:szCs w:val="22"/>
        </w:rPr>
        <w:t>): Ευχαριστώ πολύ, κύριε Πρόεδρε.</w:t>
      </w:r>
    </w:p>
    <w:p w14:paraId="0B7B4D2F" w14:textId="77777777" w:rsidR="00F652EF" w:rsidRDefault="00FC4BFE" w:rsidP="00F652EF">
      <w:pPr>
        <w:spacing w:after="0" w:line="276" w:lineRule="auto"/>
        <w:ind w:firstLine="720"/>
        <w:jc w:val="both"/>
        <w:rPr>
          <w:rFonts w:ascii="Calibri" w:hAnsi="Calibri" w:cs="Calibri"/>
          <w:sz w:val="22"/>
          <w:szCs w:val="22"/>
        </w:rPr>
      </w:pPr>
      <w:r w:rsidRPr="0069439F">
        <w:rPr>
          <w:rFonts w:ascii="Calibri" w:hAnsi="Calibri" w:cs="Calibri"/>
          <w:sz w:val="22"/>
          <w:szCs w:val="22"/>
        </w:rPr>
        <w:t>Κύριε Υπουργέ, κυρίες και κύριοι συνάδελφοι, πριν μπω στην ουσία των άρθρων, νιώθω την ανάγκη για μια ακόμη φορά να καταγγείλω τη μεθοδολογία και τη διαδικασία με την οποία η κυβέρνηση επιλέγει να νομοθετεί. Για πολλοστή φορά είμαστε μάρτυρες μιας διαδικασίας fast track για ένα νομοσχέδιο εκατοντάδων σελίδων, το οποίο ενσωματώνει σωρεία ευρωπαϊκών οδηγιών από το 17 ως και το 26. Κατατέθηκε στη Βουλή εσπευσμένα</w:t>
      </w:r>
      <w:r w:rsidR="00614F04">
        <w:rPr>
          <w:rFonts w:ascii="Calibri" w:hAnsi="Calibri" w:cs="Calibri"/>
          <w:sz w:val="22"/>
          <w:szCs w:val="22"/>
        </w:rPr>
        <w:t xml:space="preserve"> </w:t>
      </w:r>
      <w:r w:rsidRPr="0069439F">
        <w:rPr>
          <w:rFonts w:ascii="Calibri" w:hAnsi="Calibri" w:cs="Calibri"/>
          <w:sz w:val="22"/>
          <w:szCs w:val="22"/>
        </w:rPr>
        <w:t>λίγο πριν τα μεσάνυχτα, αμέσως μόλις έληξε η τυπική</w:t>
      </w:r>
      <w:r w:rsidR="00614F04">
        <w:rPr>
          <w:rFonts w:ascii="Calibri" w:hAnsi="Calibri" w:cs="Calibri"/>
          <w:sz w:val="22"/>
          <w:szCs w:val="22"/>
        </w:rPr>
        <w:t xml:space="preserve"> </w:t>
      </w:r>
      <w:r w:rsidRPr="0069439F">
        <w:rPr>
          <w:rFonts w:ascii="Calibri" w:hAnsi="Calibri" w:cs="Calibri"/>
          <w:sz w:val="22"/>
          <w:szCs w:val="22"/>
        </w:rPr>
        <w:t xml:space="preserve">δημόσια διαβούλευση και οι Επιτροπές ορίστηκαν, παρόλες τις ενστάσεις που είχαμε, με τέτοια βιασύνη που είδαμε και σήμερα στην Επιτροπή των φορέων αρκετούς φορείς να μην μπορέσουν να παραστούν. </w:t>
      </w:r>
    </w:p>
    <w:p w14:paraId="56B01810" w14:textId="08D26BB9" w:rsidR="00FC4BFE" w:rsidRPr="0069439F" w:rsidRDefault="00FC4BFE" w:rsidP="00F652EF">
      <w:pPr>
        <w:spacing w:after="0" w:line="276" w:lineRule="auto"/>
        <w:ind w:firstLine="720"/>
        <w:jc w:val="both"/>
        <w:rPr>
          <w:rFonts w:ascii="Calibri" w:hAnsi="Calibri" w:cs="Calibri"/>
          <w:sz w:val="22"/>
          <w:szCs w:val="22"/>
        </w:rPr>
      </w:pPr>
      <w:r w:rsidRPr="0069439F">
        <w:rPr>
          <w:rFonts w:ascii="Calibri" w:hAnsi="Calibri" w:cs="Calibri"/>
          <w:sz w:val="22"/>
          <w:szCs w:val="22"/>
        </w:rPr>
        <w:t>Δεν καταλαβαίνουμε γιατί τόση βιασύνη. Γιατί συμπιέζονται οι χρόνοι των συνεδριάσεων με τέτοια ασφυκτικό τρόπο, ώστε να καλούνται οι φορείς και αμέσως μετά, μέσα σε ελάχιστες ώρες, να ξεκινά και η κατ’ άρθρον συζήτηση; Πώς είναι δυνατόν τα μέλη της Επιτροπής να ακούσουν τους φορείς, να μελετήσουν το τι είπαν και τις προτάσεις τους και να τοποθετηθούν πάνω σε αυτές;</w:t>
      </w:r>
      <w:r w:rsidR="00614F04">
        <w:rPr>
          <w:rFonts w:ascii="Calibri" w:hAnsi="Calibri" w:cs="Calibri"/>
          <w:sz w:val="22"/>
          <w:szCs w:val="22"/>
        </w:rPr>
        <w:t xml:space="preserve"> </w:t>
      </w:r>
      <w:r w:rsidRPr="0069439F">
        <w:rPr>
          <w:rFonts w:ascii="Calibri" w:hAnsi="Calibri" w:cs="Calibri"/>
          <w:sz w:val="22"/>
          <w:szCs w:val="22"/>
        </w:rPr>
        <w:t>Ο Κανονισμός της Βουλής ορίζει ρητά, ότι ο αρμόδιος Υπουργός οφείλει να αιτιολογήσει τον επείγοντα χαρακτήρα μιας τέτοιας διαδικασίας.</w:t>
      </w:r>
      <w:r w:rsidR="00614F04">
        <w:rPr>
          <w:rFonts w:ascii="Calibri" w:hAnsi="Calibri" w:cs="Calibri"/>
          <w:sz w:val="22"/>
          <w:szCs w:val="22"/>
        </w:rPr>
        <w:t xml:space="preserve"> </w:t>
      </w:r>
    </w:p>
    <w:p w14:paraId="144CC7AA" w14:textId="77777777" w:rsidR="00F652EF" w:rsidRPr="0069439F" w:rsidRDefault="00F652EF" w:rsidP="00F652EF">
      <w:pPr>
        <w:spacing w:after="0" w:line="276" w:lineRule="auto"/>
        <w:ind w:firstLine="720"/>
        <w:jc w:val="both"/>
        <w:rPr>
          <w:rFonts w:ascii="Calibri" w:hAnsi="Calibri" w:cs="Calibri"/>
          <w:sz w:val="22"/>
          <w:szCs w:val="22"/>
        </w:rPr>
      </w:pPr>
      <w:r w:rsidRPr="0069439F">
        <w:rPr>
          <w:rFonts w:ascii="Calibri" w:hAnsi="Calibri" w:cs="Calibri"/>
          <w:sz w:val="22"/>
          <w:szCs w:val="22"/>
        </w:rPr>
        <w:t>Δυστυχώς, όμως,</w:t>
      </w:r>
      <w:r>
        <w:rPr>
          <w:rFonts w:ascii="Calibri" w:hAnsi="Calibri" w:cs="Calibri"/>
          <w:sz w:val="22"/>
          <w:szCs w:val="22"/>
        </w:rPr>
        <w:t xml:space="preserve"> </w:t>
      </w:r>
      <w:r w:rsidRPr="0069439F">
        <w:rPr>
          <w:rFonts w:ascii="Calibri" w:hAnsi="Calibri" w:cs="Calibri"/>
          <w:sz w:val="22"/>
          <w:szCs w:val="22"/>
        </w:rPr>
        <w:t xml:space="preserve">η κυβέρνηση έχει μετατρέψει τη νομοθέτηση και την </w:t>
      </w:r>
      <w:r w:rsidRPr="0069439F">
        <w:rPr>
          <w:rFonts w:ascii="Calibri" w:hAnsi="Calibri" w:cs="Calibri"/>
          <w:sz w:val="22"/>
          <w:szCs w:val="22"/>
          <w:lang w:val="en-US"/>
        </w:rPr>
        <w:t>fast</w:t>
      </w:r>
      <w:r w:rsidRPr="0069439F">
        <w:rPr>
          <w:rFonts w:ascii="Calibri" w:hAnsi="Calibri" w:cs="Calibri"/>
          <w:sz w:val="22"/>
          <w:szCs w:val="22"/>
        </w:rPr>
        <w:t xml:space="preserve"> </w:t>
      </w:r>
      <w:r w:rsidRPr="0069439F">
        <w:rPr>
          <w:rFonts w:ascii="Calibri" w:hAnsi="Calibri" w:cs="Calibri"/>
          <w:sz w:val="22"/>
          <w:szCs w:val="22"/>
          <w:lang w:val="en-US"/>
        </w:rPr>
        <w:t>truck</w:t>
      </w:r>
      <w:r w:rsidRPr="0069439F">
        <w:rPr>
          <w:rFonts w:ascii="Calibri" w:hAnsi="Calibri" w:cs="Calibri"/>
          <w:sz w:val="22"/>
          <w:szCs w:val="22"/>
        </w:rPr>
        <w:t xml:space="preserve"> διαδικασία σε ρουτίνα πλέον. Νομοθετείτε υποβαθμίζοντας το ρόλο του Κοινοβουλίου σε απλό επικυρωτή προειλημμένων αποφάσεων. </w:t>
      </w:r>
    </w:p>
    <w:p w14:paraId="60947216" w14:textId="77777777" w:rsidR="00F652EF" w:rsidRPr="0069439F" w:rsidRDefault="00F652EF" w:rsidP="00F652E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Η προστασία του καταναλωτή στην Ελλάδα, το είπα και στην πρώτη συνεδρίαση, δεν πάσχει από έλλειψη νόμων. Πάσχει από την πλήρη απουσία πολιτικής βούλησης για ουσιαστικό έλεγχο και εφαρμογή των ήδη υπαρχόντων νόμων. </w:t>
      </w:r>
    </w:p>
    <w:p w14:paraId="181E886F" w14:textId="0FBDB9AA"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 xml:space="preserve">Ας έρθουμε τώρα στο πρώτο μεγάλο μέρος του νομοσχεδίου, που αφορά τις συμβάσεις πίστωσης και τις χρηματοοικονομικές υπηρεσίες. Η κυβέρνηση εμφανίζεται ως προστάτης των αδύναμων, επικοινωνιακά πάντα, ισχυριζόμενη ότι βάζει τέλος τις καταχρηστικές συμπεριφορές των τραπεζών και στα ψιλά γράμματα των συμβάσεων. Ποια είναι, όμως, η σκληρή πραγματικότητα που βιώνει </w:t>
      </w:r>
      <w:r w:rsidRPr="0069439F">
        <w:rPr>
          <w:rFonts w:ascii="Calibri" w:hAnsi="Calibri" w:cs="Calibri"/>
          <w:sz w:val="22"/>
          <w:szCs w:val="22"/>
          <w:lang w:val="en-US"/>
        </w:rPr>
        <w:t>o</w:t>
      </w:r>
      <w:r w:rsidRPr="0069439F">
        <w:rPr>
          <w:rFonts w:ascii="Calibri" w:hAnsi="Calibri" w:cs="Calibri"/>
          <w:sz w:val="22"/>
          <w:szCs w:val="22"/>
        </w:rPr>
        <w:t xml:space="preserve"> Έλληνας πολίτης, έξω από αυτή την αίθουσα. Ζούμε σε μια χώρα όπου το ιδιωτικό χρέος πνίγει πλέον εκατομμύρια νοικοκυριά και μικρομεσαίες επιχειρήσεις. Ζούμε σε μια αγορά πλήρως απορυθμισμένη, όπου οι συστημικές τράπεζες και τα ανεξέλεγκτα </w:t>
      </w:r>
      <w:r w:rsidRPr="0069439F">
        <w:rPr>
          <w:rFonts w:ascii="Calibri" w:hAnsi="Calibri" w:cs="Calibri"/>
          <w:sz w:val="22"/>
          <w:szCs w:val="22"/>
          <w:lang w:val="en-US"/>
        </w:rPr>
        <w:t>funds</w:t>
      </w:r>
      <w:r w:rsidRPr="0069439F">
        <w:rPr>
          <w:rFonts w:ascii="Calibri" w:hAnsi="Calibri" w:cs="Calibri"/>
          <w:sz w:val="22"/>
          <w:szCs w:val="22"/>
        </w:rPr>
        <w:t xml:space="preserve"> και </w:t>
      </w:r>
      <w:r w:rsidRPr="0069439F">
        <w:rPr>
          <w:rFonts w:ascii="Calibri" w:hAnsi="Calibri" w:cs="Calibri"/>
          <w:sz w:val="22"/>
          <w:szCs w:val="22"/>
          <w:lang w:val="en-US"/>
        </w:rPr>
        <w:t>servicers</w:t>
      </w:r>
      <w:r w:rsidRPr="0069439F">
        <w:rPr>
          <w:rFonts w:ascii="Calibri" w:hAnsi="Calibri" w:cs="Calibri"/>
          <w:sz w:val="22"/>
          <w:szCs w:val="22"/>
        </w:rPr>
        <w:t xml:space="preserve"> λειτουργούν ως κράτος εν κράτει. Και τι</w:t>
      </w:r>
      <w:r w:rsidR="00614F04">
        <w:rPr>
          <w:rFonts w:ascii="Calibri" w:hAnsi="Calibri" w:cs="Calibri"/>
          <w:sz w:val="22"/>
          <w:szCs w:val="22"/>
        </w:rPr>
        <w:t xml:space="preserve"> </w:t>
      </w:r>
      <w:r w:rsidRPr="0069439F">
        <w:rPr>
          <w:rFonts w:ascii="Calibri" w:hAnsi="Calibri" w:cs="Calibri"/>
          <w:sz w:val="22"/>
          <w:szCs w:val="22"/>
        </w:rPr>
        <w:t>κάνει αυτό</w:t>
      </w:r>
      <w:r w:rsidR="00614F04">
        <w:rPr>
          <w:rFonts w:ascii="Calibri" w:hAnsi="Calibri" w:cs="Calibri"/>
          <w:sz w:val="22"/>
          <w:szCs w:val="22"/>
        </w:rPr>
        <w:t xml:space="preserve"> </w:t>
      </w:r>
      <w:r w:rsidRPr="0069439F">
        <w:rPr>
          <w:rFonts w:ascii="Calibri" w:hAnsi="Calibri" w:cs="Calibri"/>
          <w:sz w:val="22"/>
          <w:szCs w:val="22"/>
        </w:rPr>
        <w:t xml:space="preserve">το νομοσχέδιο γι’ αυτό; Ψίχουλα, για να μην πω το ακριβώς αντίθετο. </w:t>
      </w:r>
    </w:p>
    <w:p w14:paraId="6664D64D" w14:textId="23DB84BD"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Αντί για μια γενναία ασπίδα προστασίας απέναντι στον πληθωρισμό της απληστίας, αλλά και τις μονομερείς τραπεζικές χρεώσεις, η κυβέρνηση επιδίδεται σε μια στείρα άσκηση αντιγραφής και επικόλλησης των ευρωπαϊκών κειμένων. Εργαλειοποιείτε</w:t>
      </w:r>
      <w:r w:rsidR="00614F04">
        <w:rPr>
          <w:rFonts w:ascii="Calibri" w:hAnsi="Calibri" w:cs="Calibri"/>
          <w:sz w:val="22"/>
          <w:szCs w:val="22"/>
        </w:rPr>
        <w:t xml:space="preserve"> </w:t>
      </w:r>
      <w:r w:rsidRPr="0069439F">
        <w:rPr>
          <w:rFonts w:ascii="Calibri" w:hAnsi="Calibri" w:cs="Calibri"/>
          <w:sz w:val="22"/>
          <w:szCs w:val="22"/>
        </w:rPr>
        <w:t>το ευρωπαϊκό δίκαιο, μετατρέποντάς το σε φύλλο συκής για να κρύψετε ακριβώς αυτήν την ανυπαρξία πολιτικής βούλησης, επιτέλους να ελαφρύνουν τα νοικοκυριά και οι μικρομεσαίες επιχειρήσεις. Μας μιλάτε με υπερηφάνεια για το πλαφόν του 60% ως ανώτατο όριο επιβάρυνσης στα καταναλωτικά και επισκευαστικά</w:t>
      </w:r>
      <w:r w:rsidR="00614F04">
        <w:rPr>
          <w:rFonts w:ascii="Calibri" w:hAnsi="Calibri" w:cs="Calibri"/>
          <w:sz w:val="22"/>
          <w:szCs w:val="22"/>
        </w:rPr>
        <w:t xml:space="preserve"> </w:t>
      </w:r>
      <w:r w:rsidRPr="0069439F">
        <w:rPr>
          <w:rFonts w:ascii="Calibri" w:hAnsi="Calibri" w:cs="Calibri"/>
          <w:sz w:val="22"/>
          <w:szCs w:val="22"/>
        </w:rPr>
        <w:t>δάνεια. Μας λέτε</w:t>
      </w:r>
      <w:r w:rsidR="00614F04">
        <w:rPr>
          <w:rFonts w:ascii="Calibri" w:hAnsi="Calibri" w:cs="Calibri"/>
          <w:sz w:val="22"/>
          <w:szCs w:val="22"/>
        </w:rPr>
        <w:t xml:space="preserve"> </w:t>
      </w:r>
      <w:r w:rsidRPr="0069439F">
        <w:rPr>
          <w:rFonts w:ascii="Calibri" w:hAnsi="Calibri" w:cs="Calibri"/>
          <w:sz w:val="22"/>
          <w:szCs w:val="22"/>
        </w:rPr>
        <w:t xml:space="preserve">ότι είναι η καλύτερη εκδοχή στην Ευρώπη. Πραγματικά, σοβαρολογείτε; </w:t>
      </w:r>
    </w:p>
    <w:p w14:paraId="457E28DB" w14:textId="449797C8"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Νομοθετείτε και</w:t>
      </w:r>
      <w:r w:rsidR="00614F04">
        <w:rPr>
          <w:rFonts w:ascii="Calibri" w:hAnsi="Calibri" w:cs="Calibri"/>
          <w:sz w:val="22"/>
          <w:szCs w:val="22"/>
        </w:rPr>
        <w:t xml:space="preserve"> </w:t>
      </w:r>
      <w:r w:rsidRPr="0069439F">
        <w:rPr>
          <w:rFonts w:ascii="Calibri" w:hAnsi="Calibri" w:cs="Calibri"/>
          <w:sz w:val="22"/>
          <w:szCs w:val="22"/>
        </w:rPr>
        <w:t xml:space="preserve">αποδέχεστε ότι ένας δανειολήπτης σε κατάσταση ανάγκης μπορεί να επιβαρυνθεί νόμιμα μέχρι και 60% πάνω από το αρχικό κεφάλαιο; Αυτό δεν είναι προστασία του καταναλωτή. Αυτό είναι θεσμική κάλυψη και νομιμοποίηση μιας στοχοποιητικής επιβάρυνσης των πολιτών. Επιτρέπετε στα τραπεζικά ιδρύματα να διπλώνουν και να υπερδιπλώνουν τις απαιτήσεις τους, την ίδια ώρα που οι πλειστηριασμοί πρώτης κατοικίας συνεχίζονται ακάθεκτοι υπέρ των </w:t>
      </w:r>
      <w:r w:rsidRPr="0069439F">
        <w:rPr>
          <w:rFonts w:ascii="Calibri" w:hAnsi="Calibri" w:cs="Calibri"/>
          <w:sz w:val="22"/>
          <w:szCs w:val="22"/>
          <w:lang w:val="en-US"/>
        </w:rPr>
        <w:t>funds</w:t>
      </w:r>
      <w:r w:rsidRPr="0069439F">
        <w:rPr>
          <w:rFonts w:ascii="Calibri" w:hAnsi="Calibri" w:cs="Calibri"/>
          <w:sz w:val="22"/>
          <w:szCs w:val="22"/>
        </w:rPr>
        <w:t xml:space="preserve">, τα οποία δεν αποδίδουν ούτε ένα ευρώ φόρο στην ελληνική πολιτεία. </w:t>
      </w:r>
    </w:p>
    <w:p w14:paraId="13F22E15" w14:textId="446326E9"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Το νομοσχέδιο είναι στην πραγματικότητα βαθύτατα γραφειοκρατικό και διακηρυκτικό. Προσπαθεί να βάλει μια επιφανειακή τάξη στο νομικό χάος, αλλά αφήνει ορθάνοιχτα παραθυράκια για τους ισχυρούς. Είναι μάλιστα τόσο πρόχειρα δομημένο, που φτάνει στο σημείο να επαναλαμβάνει σε τρία διαφορετικά άρθρα, όπως το άρθρο 28, ότι η αίτηση για τη λήψη δανείου πρέπει να γίνεται εγγράφως. Αυτό είναι το επίπεδο της νομοθέτησης. Επαναλήψεις,</w:t>
      </w:r>
      <w:r w:rsidR="00614F04">
        <w:rPr>
          <w:rFonts w:ascii="Calibri" w:hAnsi="Calibri" w:cs="Calibri"/>
          <w:sz w:val="22"/>
          <w:szCs w:val="22"/>
        </w:rPr>
        <w:t xml:space="preserve"> </w:t>
      </w:r>
      <w:r w:rsidRPr="0069439F">
        <w:rPr>
          <w:rFonts w:ascii="Calibri" w:hAnsi="Calibri" w:cs="Calibri"/>
          <w:sz w:val="22"/>
          <w:szCs w:val="22"/>
        </w:rPr>
        <w:t>βαρύγδουπες εκφράσεις και ουσία μηδέν.</w:t>
      </w:r>
    </w:p>
    <w:p w14:paraId="4CDE8AE9" w14:textId="5213A9BC"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Προχωρώντας, τώρα,</w:t>
      </w:r>
      <w:r w:rsidR="00614F04">
        <w:rPr>
          <w:rFonts w:ascii="Calibri" w:hAnsi="Calibri" w:cs="Calibri"/>
          <w:sz w:val="22"/>
          <w:szCs w:val="22"/>
        </w:rPr>
        <w:t xml:space="preserve"> </w:t>
      </w:r>
      <w:r w:rsidRPr="0069439F">
        <w:rPr>
          <w:rFonts w:ascii="Calibri" w:hAnsi="Calibri" w:cs="Calibri"/>
          <w:sz w:val="22"/>
          <w:szCs w:val="22"/>
        </w:rPr>
        <w:t xml:space="preserve">στο κομμάτι των εξ αποστάσεως και ηλεκτρονικών συμβάσεων, η κυβέρνηση ισχυρίζεται ότι θεσπίζει πρωτοποριακά δικαιώματα, όπως το δικαίωμα υπαναχώρησης εντός 14 ημερών και τη δυνατότητα ανθρώπινης παρέμβασης, αντί για αποκλειστική χρήση αυτοματοποιημένων </w:t>
      </w:r>
      <w:r w:rsidRPr="0069439F">
        <w:rPr>
          <w:rFonts w:ascii="Calibri" w:hAnsi="Calibri" w:cs="Calibri"/>
          <w:sz w:val="22"/>
          <w:szCs w:val="22"/>
          <w:lang w:val="en-US"/>
        </w:rPr>
        <w:t>chatbots</w:t>
      </w:r>
      <w:r w:rsidRPr="0069439F">
        <w:rPr>
          <w:rFonts w:ascii="Calibri" w:hAnsi="Calibri" w:cs="Calibri"/>
          <w:sz w:val="22"/>
          <w:szCs w:val="22"/>
        </w:rPr>
        <w:t>. Και πάλι, όμως, αγνοείτε επιδεικτικά τη δομή και τις παθογένειες της ελληνικής αγοράς. Στην Ελλάδα του 2026 το ηλεκτρονικό εμπόριο και οι ψηφιακές πλατφόρμες αναπτύσσονται ραγδαία. Ποιοι, όμως, ελέγχουν αυτές τις πλατφόρμες; Ποιος προστατεύει τον μικρό καθημερινό καταναλωτή από τις παραπλανητικές ψηφιακές πρακτικές, τις ξαφνικές χρεώσεις μετά από δωρεάν δοκιμαστικές περιόδους και τις καταστάσεις ψυχολογικής πίεσης;</w:t>
      </w:r>
    </w:p>
    <w:p w14:paraId="1083D7BA" w14:textId="1D25E2F9"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lastRenderedPageBreak/>
        <w:t>Οι διατάξεις παραμένουν θεωρητικές, διότι οι ελεγκτικοί μηχανισμοί της χώρας, όπως αυτή της Γενικής Γραμματείας Εμπορίου, αλλά και οι Ανεξάρτητες Αρχές, είναι πλήρως υποστελεχωμένες και απαξιωμένες. Χωρίς αυστηρούς προληπτικούς ελέγχους και χωρίς άμεση επιβολή προστίμων, οι 14 ημέρες υπαναχώρησης μετατρέπονται σε έναν γολγοθά για τον πολίτη, ο οποίος εγκλωβίζεται σε δαιδαλώδεις ψηφιακές</w:t>
      </w:r>
      <w:r w:rsidR="00614F04">
        <w:rPr>
          <w:rFonts w:ascii="Calibri" w:hAnsi="Calibri" w:cs="Calibri"/>
          <w:sz w:val="22"/>
          <w:szCs w:val="22"/>
        </w:rPr>
        <w:t xml:space="preserve"> </w:t>
      </w:r>
      <w:r w:rsidRPr="0069439F">
        <w:rPr>
          <w:rFonts w:ascii="Calibri" w:hAnsi="Calibri" w:cs="Calibri"/>
          <w:sz w:val="22"/>
          <w:szCs w:val="22"/>
        </w:rPr>
        <w:t xml:space="preserve">διαδικασίες, ενώ οι τράπεζες έχουν ήδη δεσμεύσει τα χρήματά του. </w:t>
      </w:r>
    </w:p>
    <w:p w14:paraId="2CF7AE33" w14:textId="6548BEBF"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 xml:space="preserve">Ένα άλλο σημείο που χρήζει αυστηρής κριτικής, είναι η ενσωμάτωση της οδηγίας 2024 του 25, για την καταπολέμηση των παραπλανητικών περιβαλλοντικών ισχυρισμών, του λεγόμενου </w:t>
      </w:r>
      <w:r w:rsidRPr="0069439F">
        <w:rPr>
          <w:rFonts w:ascii="Calibri" w:hAnsi="Calibri" w:cs="Calibri"/>
          <w:sz w:val="22"/>
          <w:szCs w:val="22"/>
          <w:lang w:val="en-US"/>
        </w:rPr>
        <w:t>greenwashing</w:t>
      </w:r>
      <w:r w:rsidRPr="0069439F">
        <w:rPr>
          <w:rFonts w:ascii="Calibri" w:hAnsi="Calibri" w:cs="Calibri"/>
          <w:sz w:val="22"/>
          <w:szCs w:val="22"/>
        </w:rPr>
        <w:t xml:space="preserve">. Ακούσαμε τον Εισηγητή της Πλειοψηφίας να αναφέρεται με γλαφυρό τρόπο σε προϊόντα που αυτοαποκαλούνται </w:t>
      </w:r>
      <w:r w:rsidRPr="0069439F">
        <w:rPr>
          <w:rFonts w:ascii="Calibri" w:hAnsi="Calibri" w:cs="Calibri"/>
          <w:sz w:val="22"/>
          <w:szCs w:val="22"/>
          <w:lang w:val="en-US"/>
        </w:rPr>
        <w:t>eco</w:t>
      </w:r>
      <w:r w:rsidRPr="0069439F">
        <w:rPr>
          <w:rFonts w:ascii="Calibri" w:hAnsi="Calibri" w:cs="Calibri"/>
          <w:sz w:val="22"/>
          <w:szCs w:val="22"/>
        </w:rPr>
        <w:t xml:space="preserve"> </w:t>
      </w:r>
      <w:r w:rsidRPr="0069439F">
        <w:rPr>
          <w:rFonts w:ascii="Calibri" w:hAnsi="Calibri" w:cs="Calibri"/>
          <w:sz w:val="22"/>
          <w:szCs w:val="22"/>
          <w:lang w:val="en-US"/>
        </w:rPr>
        <w:t>friendly</w:t>
      </w:r>
      <w:r w:rsidRPr="0069439F">
        <w:rPr>
          <w:rFonts w:ascii="Calibri" w:hAnsi="Calibri" w:cs="Calibri"/>
          <w:sz w:val="22"/>
          <w:szCs w:val="22"/>
        </w:rPr>
        <w:t>, χωρίς να πληρούν καμία προδιαγραφή ή σε συσκευασίες που διατείνονται ότι είναι 100% ανακυκλώσιμες, ενώ στην πραγματικότητα δεν είναι. Συμφωνούμε απόλυτα με τη διαπίστωση του προβλήματος. Η ελληνική αγορά είναι γεμάτη από προϊόντα ελληνοποίησης</w:t>
      </w:r>
      <w:r w:rsidR="00614F04">
        <w:rPr>
          <w:rFonts w:ascii="Calibri" w:hAnsi="Calibri" w:cs="Calibri"/>
          <w:sz w:val="22"/>
          <w:szCs w:val="22"/>
        </w:rPr>
        <w:t xml:space="preserve"> </w:t>
      </w:r>
      <w:r w:rsidRPr="0069439F">
        <w:rPr>
          <w:rFonts w:ascii="Calibri" w:hAnsi="Calibri" w:cs="Calibri"/>
          <w:sz w:val="22"/>
          <w:szCs w:val="22"/>
        </w:rPr>
        <w:t xml:space="preserve">και ψευδεπίγραφης πράσινης βιωσιμότητας. Βλέπουμε γιαούρτια να παρουσιάζονται ως ελληνικά, με ελληνική σημαία στο ράφι, ενώ περιέχουν ελάχιστο ελληνικό γάλα ή μέλι, που βαφτίζεται ελληνικό ενώ είναι εισαγόμενο. </w:t>
      </w:r>
    </w:p>
    <w:p w14:paraId="34E293C6" w14:textId="2236EF6D"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 xml:space="preserve">Όμως, ποια είναι η λύση που προτείνει το νομοσχέδιο; Αόριστες απαγορεύσεις και γραφειοκρατικές αλχημείες. Πως θα ελεγχθεί ο πολυεθνικός όμιλος ή η μεγάλη αλυσίδα σούπερ μάρκετ που προβαίνει σε </w:t>
      </w:r>
      <w:r w:rsidRPr="0069439F">
        <w:rPr>
          <w:rFonts w:ascii="Calibri" w:hAnsi="Calibri" w:cs="Calibri"/>
          <w:sz w:val="22"/>
          <w:szCs w:val="22"/>
          <w:lang w:val="en-US"/>
        </w:rPr>
        <w:t>greenwashing</w:t>
      </w:r>
      <w:r w:rsidRPr="0069439F">
        <w:rPr>
          <w:rFonts w:ascii="Calibri" w:hAnsi="Calibri" w:cs="Calibri"/>
          <w:sz w:val="22"/>
          <w:szCs w:val="22"/>
        </w:rPr>
        <w:t>; Που είναι οι ξεκάθαροι αυστηροί κανόνες και κυρίως, που</w:t>
      </w:r>
      <w:r w:rsidR="00614F04">
        <w:rPr>
          <w:rFonts w:ascii="Calibri" w:hAnsi="Calibri" w:cs="Calibri"/>
          <w:sz w:val="22"/>
          <w:szCs w:val="22"/>
        </w:rPr>
        <w:t xml:space="preserve"> </w:t>
      </w:r>
      <w:r w:rsidRPr="0069439F">
        <w:rPr>
          <w:rFonts w:ascii="Calibri" w:hAnsi="Calibri" w:cs="Calibri"/>
          <w:sz w:val="22"/>
          <w:szCs w:val="22"/>
        </w:rPr>
        <w:t xml:space="preserve">είναι η υποστήριξη προς τις ελληνικές μικρομεσαίες επιχειρήσεις. Το Εμπορικό και Βιομηχανικό Επιμελητήριο Πειραιά στο υπόμνημά του κρούει τον κώδωνα του κινδύνου. Επισημαίνει ότι το νέο αυτό πλαίσιο εισάγει ένα τεράστιο διοικητικό και οικονομικό βάρος, το οποίο οι μικρομεσαίες επιχειρήσεις αδυνατούν να επωμιστούν. Ζητούν το αυτονόητο. Απλοποιημένα πρότυπα συμμόρφωσης χωρίς σημαντικό κόστος, αναλογικότητα στις κυρώσεις, ώστε να διακρίνεται το τυπικό λάθος από τον δόλο και χρηματοδοτικά εργαλεία, για την αναβάθμιση των ηλεκτρονικών τους καταστημάτων. </w:t>
      </w:r>
    </w:p>
    <w:p w14:paraId="734BE413" w14:textId="13741A68"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Εσείς αντί να προστατέψετε την εγχώρια παραγωγή και το έντιμο ελληνικό εμπόριο, νομοθετείτε με τέτοιο τρόπο, ώστε οι μεγάλες διεθνείς ψηφιακές πλατφόρμες και οι πολυεθνικές να μένουν στο απυρόβλητο, λόγω της νομικής τους ισχύος, ενώ ο μικρός Έλληνας έμπορος θα βρίσκεται καθημερινά αντιμέτωπος με εξοντωτικά πρόστιμα για τυπικές παραβάσεις. Δεν διασφαλίζετε την ισονομία. Ακούσαμε και τον κ. Κροκίδη στην προηγούμενη συνεδρίαση, ο οποίος ένα από τα πράγματα που ζήτησε</w:t>
      </w:r>
      <w:r w:rsidR="00614F04">
        <w:rPr>
          <w:rFonts w:ascii="Calibri" w:hAnsi="Calibri" w:cs="Calibri"/>
          <w:sz w:val="22"/>
          <w:szCs w:val="22"/>
        </w:rPr>
        <w:t xml:space="preserve"> </w:t>
      </w:r>
      <w:r w:rsidRPr="0069439F">
        <w:rPr>
          <w:rFonts w:ascii="Calibri" w:hAnsi="Calibri" w:cs="Calibri"/>
          <w:sz w:val="22"/>
          <w:szCs w:val="22"/>
        </w:rPr>
        <w:t>είναι η ισονομία. Εδώ δεν διασφαλίζεται. Δεν διασφαλίζονται ίσοι</w:t>
      </w:r>
      <w:r w:rsidR="00614F04">
        <w:rPr>
          <w:rFonts w:ascii="Calibri" w:hAnsi="Calibri" w:cs="Calibri"/>
          <w:sz w:val="22"/>
          <w:szCs w:val="22"/>
        </w:rPr>
        <w:t xml:space="preserve"> </w:t>
      </w:r>
      <w:r w:rsidRPr="0069439F">
        <w:rPr>
          <w:rFonts w:ascii="Calibri" w:hAnsi="Calibri" w:cs="Calibri"/>
          <w:sz w:val="22"/>
          <w:szCs w:val="22"/>
        </w:rPr>
        <w:t xml:space="preserve">όροι ανταγωνισμού στην ελληνική αγορά. </w:t>
      </w:r>
    </w:p>
    <w:p w14:paraId="4179A23E" w14:textId="77777777"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 xml:space="preserve">Και σαν να μην έφτανε το κομμάτι του Υπουργείου Ανάπτυξης, η κυβέρνηση επέλεξε να φορτώσει στο ίδιο νομοσχέδιο, στο μέρος 7, το οποίο αφορά αποκλειστικά το Υπουργείο Ναυτιλίας και Νησιωτικής Πολιτικής και την εφαρμογή του Ευρωπαϊκού Κανονισμού </w:t>
      </w:r>
      <w:r w:rsidRPr="0069439F">
        <w:rPr>
          <w:rFonts w:ascii="Calibri" w:hAnsi="Calibri" w:cs="Calibri"/>
          <w:sz w:val="22"/>
          <w:szCs w:val="22"/>
          <w:lang w:val="en-US"/>
        </w:rPr>
        <w:t>FuelEUmaritime</w:t>
      </w:r>
      <w:r w:rsidRPr="0069439F">
        <w:rPr>
          <w:rFonts w:ascii="Calibri" w:hAnsi="Calibri" w:cs="Calibri"/>
          <w:sz w:val="22"/>
          <w:szCs w:val="22"/>
        </w:rPr>
        <w:t xml:space="preserve">. Πρόκειται για μια ακόμη κλασική πρακτική κυβερνητικής παράταξης. Νομοθετήματα σαλάτα, όπου αναμειγνύονται τα δικαιώματα των καταναλωτών στα σούπερ μάρκετ με τους μηχανισμούς προστίμων της ποντοπόρου ναυτιλίας. Ο κ. Υφυπουργός Ναυτιλίας μας παρουσίασε το έβδομο μέρος ως μια ολοκληρωμένη θεσμική παρέμβαση, που οργανώνει το Εθνικό Σύστημα Διακυβέρνησης και χρηματοδοτεί την πράσινη μετάβαση. </w:t>
      </w:r>
    </w:p>
    <w:p w14:paraId="7251E961" w14:textId="0E8736DF"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Όμως, η αλήθεια είναι πολύ πιο πεζή και ρηχή. Η υιοθέτηση αυτής της νομοθεσίας</w:t>
      </w:r>
      <w:r w:rsidR="00614F04">
        <w:rPr>
          <w:rFonts w:ascii="Calibri" w:hAnsi="Calibri" w:cs="Calibri"/>
          <w:sz w:val="22"/>
          <w:szCs w:val="22"/>
        </w:rPr>
        <w:t xml:space="preserve"> </w:t>
      </w:r>
      <w:r w:rsidRPr="0069439F">
        <w:rPr>
          <w:rFonts w:ascii="Calibri" w:hAnsi="Calibri" w:cs="Calibri"/>
          <w:sz w:val="22"/>
          <w:szCs w:val="22"/>
        </w:rPr>
        <w:t xml:space="preserve">αποτελεί απλώς μια εκπρόθεσμη και αναγκαστική εξειδίκευση των υποχρεώσεων της χώρας, δεδομένου ότι ο Κανονισμός της Ευρωπαϊκής Ένωσης εφαρμόζεται ήδη από την 1η Ιανουαρίου του 2025. Εδώ η κριτική μας είναι διπλή. Από τη μία πλευρά η κυβέρνηση </w:t>
      </w:r>
      <w:r w:rsidRPr="0069439F">
        <w:rPr>
          <w:rFonts w:ascii="Calibri" w:hAnsi="Calibri" w:cs="Calibri"/>
          <w:sz w:val="22"/>
          <w:szCs w:val="22"/>
        </w:rPr>
        <w:lastRenderedPageBreak/>
        <w:t xml:space="preserve">εμφανίζεται ασυνεπής στους χρόνους της, τρέχοντας πίσω από τις ευρωπαϊκές προθεσμίες και από την άλλη, εισάγει έναν εισπρακτικό μηχανισμό προστίμων, χωρίς να διασφαλίζει το βασικότερο ζητούμενο που θέτει σύσσωμος ο ναυτιλιακός κόσμος και η Ένωση Ελλήνων Εφοπλιστών. Τη διατήρηση της διεθνούς ανταγωνιστικότητας της ελληνικής ναυτιλίας. </w:t>
      </w:r>
    </w:p>
    <w:p w14:paraId="4B732BAB" w14:textId="77777777"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 xml:space="preserve">Η πράσινη μετάβαση δεν μπορεί και δεν πρέπει να γίνει εις βάρος ενός από τους σημαντικότερους πυλώνες της ελληνικής οικονομίας. Όταν μιλάμε για περιβαλλοντικά πρόστιμα και για το έγγραφο συμμόρφωσης, οφείλουμε να διασφαλίσουμε ότι τα έσοδα αυτά θα επιστρέφουν στοχευμένα και ολοκληρωμένα στην ίδια τη ναυτιλία, για την ανάπτυξη εναλλακτικών καυσίμων, αλλά και τον εκσυγχρονισμό του στόλου. Αντίθετα, ο τρόπος με τον οποίο οργανώνεται το σύστημα διακυβέρνησης, αφήνει υπόνοιες, για να μην πω ότι είναι και ξεκάθαρο, για τη δημιουργία ενός ακόμη γραφειοκρατικού μηχανισμού, μιας μόνιμης δομής, που θα εξυπηρετεί σκοπούς διανομής πόρων σε ημέτερους, χωρίς ξεκάθαρα κριτήρια διαφάνειας και λογοδοσίας. </w:t>
      </w:r>
    </w:p>
    <w:p w14:paraId="1C5F1BA9" w14:textId="58225BAB"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Κυρίες και κύριοι συνάδελφοι,</w:t>
      </w:r>
      <w:r w:rsidR="00614F04">
        <w:rPr>
          <w:rFonts w:ascii="Calibri" w:hAnsi="Calibri" w:cs="Calibri"/>
          <w:sz w:val="22"/>
          <w:szCs w:val="22"/>
        </w:rPr>
        <w:t xml:space="preserve"> </w:t>
      </w:r>
      <w:r w:rsidRPr="0069439F">
        <w:rPr>
          <w:rFonts w:ascii="Calibri" w:hAnsi="Calibri" w:cs="Calibri"/>
          <w:sz w:val="22"/>
          <w:szCs w:val="22"/>
        </w:rPr>
        <w:t xml:space="preserve">ολοκληρώνοντας, το υπό συζήτηση νομοσχέδιο είναι μια χαμένη ευκαιρία και το ξαναείπαμε. Είναι ένα νομοθέτημα που υποκρίνεται ότι λύνει προβλήματα, ενώ στην πραγματικότητα απλώς διαχειρίζεται μια στασιμότητα. Δεν αγγίζει τα μεγάλα συμφέροντα, δεν σπάει τα καρτέλ στην αγορά ενέργειας, των τροφίμων και των τραπεζικών υπηρεσιών. Ο Έλληνας καταναλωτής δεν έχει ανάγκη από άλλες ευρωπαϊκές οδηγίες που μένουν στα χαρτιά. Έχει ανάγκη από την προστασία του εισοδήματός του, από πραγματικό έλεγχο της αισχροκέρδειας στα ράφια των σούπερ μάρκετ, από κατάργηση των καταχρηστικών όρων των τραπεζών και από ουσιαστική στήριξη της εγχώριας παραγωγής. </w:t>
      </w:r>
    </w:p>
    <w:p w14:paraId="07B4E263" w14:textId="77777777" w:rsidR="00FC4BFE" w:rsidRPr="0069439F" w:rsidRDefault="00FC4BFE" w:rsidP="0069439F">
      <w:pPr>
        <w:spacing w:after="0" w:line="276" w:lineRule="auto"/>
        <w:ind w:firstLine="567"/>
        <w:jc w:val="both"/>
        <w:rPr>
          <w:rFonts w:ascii="Calibri" w:hAnsi="Calibri" w:cs="Calibri"/>
          <w:sz w:val="22"/>
          <w:szCs w:val="22"/>
        </w:rPr>
      </w:pPr>
      <w:r w:rsidRPr="0069439F">
        <w:rPr>
          <w:rFonts w:ascii="Calibri" w:hAnsi="Calibri" w:cs="Calibri"/>
          <w:sz w:val="22"/>
          <w:szCs w:val="22"/>
        </w:rPr>
        <w:t>Η κυβέρνηση ζητά σε αυτό το νομοσχέδιο τη θετική ψήφο, ισχυριζόμενη ότι οι ρυθμίσεις αυτές είναι αυτονόητες. Αυτό, όμως, που είναι αυτονόητο για εμάς, είναι η καταψήφιση της υποκρισίας και της προχειρότητας. Δεν μπορούμε να συναινέσουμε σ ένα νομοσχέδιο βιτρίνα, που αφήνει τον πολίτη απροστάτευτο στην πιο δύσκολη οικονομική συγκυρία. Γι’ αυτό θα τοποθετηθούμε και την Τρίτη στην β΄ ανάγνωση και στην Ολομέλεια. Σας ευχαριστώ πολύ, κύριε Πρόεδρε.</w:t>
      </w:r>
    </w:p>
    <w:p w14:paraId="69C4C8A9" w14:textId="77777777" w:rsidR="00894632" w:rsidRDefault="00FC4BFE" w:rsidP="00894632">
      <w:pPr>
        <w:spacing w:after="0" w:line="276" w:lineRule="auto"/>
        <w:ind w:firstLine="567"/>
        <w:jc w:val="both"/>
        <w:rPr>
          <w:rFonts w:ascii="Calibri" w:hAnsi="Calibri" w:cs="Calibri"/>
          <w:sz w:val="22"/>
          <w:szCs w:val="22"/>
        </w:rPr>
      </w:pPr>
      <w:r w:rsidRPr="0069439F">
        <w:rPr>
          <w:rFonts w:ascii="Calibri" w:hAnsi="Calibri" w:cs="Calibri"/>
          <w:b/>
          <w:bCs/>
          <w:sz w:val="22"/>
          <w:szCs w:val="22"/>
        </w:rPr>
        <w:t>ΣΤΥΛΙΑΝΟΣ ΠΕΤΣΑΣ (Προεδρεύων της Επιτροπής):</w:t>
      </w:r>
      <w:r w:rsidR="00614F04">
        <w:rPr>
          <w:rFonts w:ascii="Calibri" w:hAnsi="Calibri" w:cs="Calibri"/>
          <w:b/>
          <w:bCs/>
          <w:sz w:val="22"/>
          <w:szCs w:val="22"/>
        </w:rPr>
        <w:t xml:space="preserve"> </w:t>
      </w:r>
      <w:r w:rsidRPr="0069439F">
        <w:rPr>
          <w:rFonts w:ascii="Calibri" w:hAnsi="Calibri" w:cs="Calibri"/>
          <w:sz w:val="22"/>
          <w:szCs w:val="22"/>
        </w:rPr>
        <w:t>Ευχαριστούμε τον κύριο Τσιρώνη. Το λόγο τώρα έχει ο Ειδικός Αγορητής της κοινοβουλευτικής ομάδας Πλεύση Ελευθερίας - Ζωή Κωνσταντοπούλου, ο κ. Αλέξανδρος Καζαμίας.</w:t>
      </w:r>
    </w:p>
    <w:p w14:paraId="75185C01" w14:textId="0783E3BF" w:rsidR="00894632" w:rsidRPr="0069439F" w:rsidRDefault="00894632" w:rsidP="00894632">
      <w:pPr>
        <w:spacing w:after="0" w:line="276" w:lineRule="auto"/>
        <w:ind w:firstLine="567"/>
        <w:jc w:val="both"/>
        <w:rPr>
          <w:rFonts w:ascii="Calibri" w:hAnsi="Calibri" w:cs="Calibri"/>
          <w:sz w:val="22"/>
          <w:szCs w:val="22"/>
        </w:rPr>
      </w:pPr>
      <w:r w:rsidRPr="0069439F">
        <w:rPr>
          <w:rFonts w:ascii="Calibri" w:hAnsi="Calibri" w:cs="Calibri"/>
          <w:b/>
          <w:bCs/>
          <w:sz w:val="22"/>
          <w:szCs w:val="22"/>
        </w:rPr>
        <w:t>ΑΛΕΞΑΝΔΡΟΣ ΚΑΖΑΜΙΑΣ (Ειδικός Αγορητής της Κ.Ο. «ΠΛΕΥΣΗ ΕΛΕΥΘΕΡΙΑΣ – ΖΩΗ ΚΩΝΣΤΑΝΤΟΠΟΥΛΟΥ»)</w:t>
      </w:r>
      <w:r w:rsidRPr="0069439F">
        <w:rPr>
          <w:rFonts w:ascii="Calibri" w:hAnsi="Calibri" w:cs="Calibri"/>
          <w:sz w:val="22"/>
          <w:szCs w:val="22"/>
        </w:rPr>
        <w:t>: Ευχαριστώ, κύριε Πέτσα.</w:t>
      </w:r>
    </w:p>
    <w:p w14:paraId="6826D3A5" w14:textId="77777777" w:rsidR="00894632" w:rsidRDefault="00894632" w:rsidP="00894632">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Θα ήθελα να ξεκινήσω υπενθυμίζοντας ότι στην πρώτη συνεδρίαση της Επιτροπής διατυπώσαμε τις γενικές απόψεις μας για το νομοσχέδιο του Υπουργείου Ανάπτυξης που φέρει τον τίτλο «Προστασία του καταναλωτή στους τομείς των συμβάσεων, πιστώσεων κ.λπ.».</w:t>
      </w:r>
    </w:p>
    <w:p w14:paraId="67FED204" w14:textId="349255FB" w:rsidR="00FC4BFE" w:rsidRPr="0069439F" w:rsidRDefault="00894632" w:rsidP="00894632">
      <w:pPr>
        <w:spacing w:after="0" w:line="276" w:lineRule="auto"/>
        <w:ind w:firstLine="720"/>
        <w:jc w:val="both"/>
        <w:rPr>
          <w:rFonts w:ascii="Calibri" w:hAnsi="Calibri" w:cs="Calibri"/>
          <w:sz w:val="22"/>
          <w:szCs w:val="22"/>
        </w:rPr>
      </w:pPr>
      <w:r w:rsidRPr="0069439F">
        <w:rPr>
          <w:rFonts w:ascii="Calibri" w:hAnsi="Calibri" w:cs="Calibri"/>
          <w:sz w:val="22"/>
          <w:szCs w:val="22"/>
        </w:rPr>
        <w:t>Το βασικό μας επιχείρημα είναι ότι εδώ πρόκειται για την ενσωμάτωση έξι Οδηγιών της Ευρωπαϊκής Ένωσης με διαφορετικά αντικείμενα. Πράγματι αυτές στρέφονται γύρω από τη θέση του καταναλωτή στην οικονομία, καθώς και ενός Κανονισμού, αλλά η κεντρική μας κριτική εστίασε στο γεγονός ότι πρόκειται για διακηρυκτικές και ρητορικές προθέσεις εκ μέρους της Ευρωπαϊκής Ένωσης που στην πραγματικότητα δεν προστατεύουν τον καταναλωτή. Είναι πάρα πολύ επιφανειακά αυτά τα μέτρα και εμφανίζονται ως μια προσπάθεια προστασίας του καταναλωτή, αλλά στην πράξη αυτά που κάνουν είναι πάρα πολύ λίγα και σε κάποιες περιπτώσεις επιδεινώνουν την κατάσταση ανοίγοντας παράθυρα για την επιδείνωση της θέσης του καταναλωτή.</w:t>
      </w:r>
    </w:p>
    <w:p w14:paraId="22708088" w14:textId="6CF94D61" w:rsidR="00FC4BFE" w:rsidRPr="0069439F" w:rsidRDefault="00FC4BFE" w:rsidP="00894632">
      <w:pPr>
        <w:spacing w:after="0" w:line="276" w:lineRule="auto"/>
        <w:jc w:val="both"/>
        <w:rPr>
          <w:rFonts w:ascii="Calibri" w:hAnsi="Calibri" w:cs="Calibri"/>
          <w:sz w:val="22"/>
          <w:szCs w:val="22"/>
        </w:rPr>
      </w:pPr>
      <w:r w:rsidRPr="0069439F">
        <w:rPr>
          <w:rFonts w:ascii="Calibri" w:hAnsi="Calibri" w:cs="Calibri"/>
          <w:sz w:val="22"/>
          <w:szCs w:val="22"/>
        </w:rPr>
        <w:tab/>
        <w:t xml:space="preserve"> Θα γίνω πιο συγκεκριμένος αναφερόμενος σε παραδείγματα σε σχέση με κάποιες από αυτές τις Οδηγίες. Ο χρόνος που έχουμε βέβαια είναι 10 λεπτά για ένα νομοσχέδιο 134 άρθρων και νομίζω ότι τα μαθηματικά μου δεν θα ήταν εσφαλμένα, αν έλεγα ότι μας αναλογεί περίπου 13,4 άρθρα το λεπτό. Θα προσπαθήσω να κάνω ό,τι μπορώ για να εστιάσω σε κάποια σημεία και θα φυλάξουμε τα υπόλοιπα για την τελευταία συνεδρίαση.</w:t>
      </w:r>
    </w:p>
    <w:p w14:paraId="50FF9EB2"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Στην πρώτη συνεδρίαση αναφέρθηκα πολλές φορές για το πώς, για παράδειγμα, υπάρχουν τρία άρθρα που λένε ότι δεν δικαιούται ένας καταναλωτής να πάρει καταναλωτικό δάνειο μέχρι 100.000 ευρώ χωρίς να είναι αυτό ρητά δηλωμένο από τον καταναλωτή, χωρίς να είναι γραπτά δηλωμένο. Υπάρχουν τρία άρθρα που λένε το ίδιο πράγμα, αλλά αυτή είναι μια πρακτική η οποία λαμβάνει χώρα ούτως ή άλλως πάρα πολύ εκτεταμένα. Δηλαδή, ο σκοπός εδώ είναι να αποτρέψει κάποιες περιπτώσεις απάτης ή που βρίσκονται στο όριο της απάτης και οι οποίες δεν έχουν να κάνουν με την εμπειρία του καταναλωτή συνήθως.</w:t>
      </w:r>
    </w:p>
    <w:p w14:paraId="797802D4" w14:textId="0F17A702"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Τώρα σχετικά με την αρχή της ισότητας στην αντιμετώπιση του καταναλωτή που παίρνει καταναλωτικά δάνεια. Τα καταναλωτικά δάνεια να πω ότι αφορούν περίπου το μισό του νομοσχεδίου, είναι τα πρώτα άρθρα μέχρι κοντά στο άρθρο 70. Εκεί η ισότητα είναι πάλι ρητορική, γιατί στην πραγματικότητα υπάρχει μια διαδικασία που επιτρέπει στα πιστωτικά ιδρύματα να βλέπουν το προφίλ και</w:t>
      </w:r>
      <w:r w:rsidR="00614F04">
        <w:rPr>
          <w:rFonts w:ascii="Calibri" w:hAnsi="Calibri" w:cs="Calibri"/>
          <w:sz w:val="22"/>
          <w:szCs w:val="22"/>
        </w:rPr>
        <w:t xml:space="preserve"> </w:t>
      </w:r>
      <w:r w:rsidRPr="0069439F">
        <w:rPr>
          <w:rFonts w:ascii="Calibri" w:hAnsi="Calibri" w:cs="Calibri"/>
          <w:sz w:val="22"/>
          <w:szCs w:val="22"/>
        </w:rPr>
        <w:t xml:space="preserve">δανειοληπτικό ιστορικό του καταναλωτή, δηλαδή, αν έχει εξοφλήσει όλες τις δόσεις στο παρελθόν και αν δεν το έχει κάνει, αυτό επιβαρύνει το εσωτερικό και ανεβάζει τον τόκο με τον οποίο δανείζεται. Με άλλα λόγια εδώ υπάρχουν πάρα πολλές παγίδες. </w:t>
      </w:r>
    </w:p>
    <w:p w14:paraId="0C117C00" w14:textId="45CD3A03"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Είναι γεγονός ότι οι νοικοκυρεύει</w:t>
      </w:r>
      <w:r w:rsidR="00614F04">
        <w:rPr>
          <w:rFonts w:ascii="Calibri" w:hAnsi="Calibri" w:cs="Calibri"/>
          <w:sz w:val="22"/>
          <w:szCs w:val="22"/>
        </w:rPr>
        <w:t xml:space="preserve"> </w:t>
      </w:r>
      <w:r w:rsidRPr="0069439F">
        <w:rPr>
          <w:rFonts w:ascii="Calibri" w:hAnsi="Calibri" w:cs="Calibri"/>
          <w:sz w:val="22"/>
          <w:szCs w:val="22"/>
        </w:rPr>
        <w:t xml:space="preserve">κάπως το πώς θα πρέπει να γίνεται η αίτηση για το δάνειο, πώς θα πρέπει να βλέπει το πιστωτικό ίδρυμα το ιστορικό του καταναλωτή, αλλά αυτό δεν προστατεύει τον καταναλωτή. Είναι μια καθαρά διοικητική και γραφειοκρατική διαδικασία μάλλον για την καλύτερη λειτουργία των πιστωτικών ιδρυμάτων παρά για την προστασία του καταναλωτή και δεν πρέπει να συγχέουμε αυτά τα δύο. </w:t>
      </w:r>
    </w:p>
    <w:p w14:paraId="15CEBE94"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Θα αναφερθώ τώρα σε δύο σημεία, πέρα από αυτά στα οποία εστίασα στην προηγούμενη συνεδρίαση για να καταλάβουμε πώς παγιδεύεται εδώ ο καταναλωτής ή αν προστατεύεται, προστατεύεται μόνο ονομαστικά και επιφανειακά. Υπάρχει κάτι το οποίο σχετίζεται στα καταναλωτικά δάνεια ιστορικά σε όλη την Ευρώπη και στην Ελλάδα με την πρόωρη εξόφληση. Αν για παράδειγμα, εγώ δανειστώ 10.000 ευρώ καταναλωτικό δάνειο και έχω συμφωνήσει να το ξοφλήσω σε 5 χρόνια, αλλά τελικά μπορώ να ξοφλήσω το δάνειο πιο γρήγορα στον τέταρτο χρόνο και θέλω να καταβάλω το κεφάλαιο του πέμπτου χρόνου που δεν ξόφλησα, αυτό δεν γίνεται. </w:t>
      </w:r>
    </w:p>
    <w:p w14:paraId="3771FE8B"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Υπάρχει μια ποινή, γιατί θεωρεί το σύστημα που ισχύει στα περισσότερα κράτη - μέλη της Ευρώπης ότι αν εγώ θέλω να ξοφλήσω πρώιμα, επειδή η συμφωνία η αρχική προέβλεπε πως θα πληρώσω και τόκο στην τράπεζα για τον πέμπτο χρόνο, θα πρέπει να πληρώσω ένα πρόστιμο πρόωρης εξόφλησης. </w:t>
      </w:r>
    </w:p>
    <w:p w14:paraId="2B3EFEFA" w14:textId="77DBC9A3"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Η άποψή μας, λοιπόν, είναι ότι δεν θα πρέπει να υπάρχει κανένα πρόστιμο πρόωσης εξόφλησης. Όταν εξοφλεί το δάνειό του ένας καταναλωτής, αν πραγματικά μιλάμε για προστασία του καταναλωτή και η συμφωνία ήταν να το ξοφλήσει στα πέντε χρόνια, αλλά θα το</w:t>
      </w:r>
      <w:r w:rsidR="00614F04">
        <w:rPr>
          <w:rFonts w:ascii="Calibri" w:hAnsi="Calibri" w:cs="Calibri"/>
          <w:sz w:val="22"/>
          <w:szCs w:val="22"/>
        </w:rPr>
        <w:t xml:space="preserve"> </w:t>
      </w:r>
      <w:r w:rsidRPr="0069439F">
        <w:rPr>
          <w:rFonts w:ascii="Calibri" w:hAnsi="Calibri" w:cs="Calibri"/>
          <w:sz w:val="22"/>
          <w:szCs w:val="22"/>
        </w:rPr>
        <w:t>ξοφλήσει</w:t>
      </w:r>
      <w:r w:rsidR="00614F04">
        <w:rPr>
          <w:rFonts w:ascii="Calibri" w:hAnsi="Calibri" w:cs="Calibri"/>
          <w:sz w:val="22"/>
          <w:szCs w:val="22"/>
        </w:rPr>
        <w:t xml:space="preserve"> </w:t>
      </w:r>
      <w:r w:rsidRPr="0069439F">
        <w:rPr>
          <w:rFonts w:ascii="Calibri" w:hAnsi="Calibri" w:cs="Calibri"/>
          <w:sz w:val="22"/>
          <w:szCs w:val="22"/>
        </w:rPr>
        <w:t>στον τέταρτο χρόνο, δεν θα πρέπει να πληρώσει τίποτα παραπάνω από το κεφάλαιο που χρωστάει. Εδώ, όμως, υπάρχουν</w:t>
      </w:r>
      <w:r w:rsidR="00614F04">
        <w:rPr>
          <w:rFonts w:ascii="Calibri" w:hAnsi="Calibri" w:cs="Calibri"/>
          <w:sz w:val="22"/>
          <w:szCs w:val="22"/>
        </w:rPr>
        <w:t xml:space="preserve"> </w:t>
      </w:r>
      <w:r w:rsidRPr="0069439F">
        <w:rPr>
          <w:rFonts w:ascii="Calibri" w:hAnsi="Calibri" w:cs="Calibri"/>
          <w:sz w:val="22"/>
          <w:szCs w:val="22"/>
        </w:rPr>
        <w:t xml:space="preserve">τα άρθρα του 37 και 38 τα οποία λένε, ότι μπορεί να διαπραγματευτεί ο καταναλωτής το πρόστιμο αυτό, δεν το καταργεί όμως, ο καταναλωτής είναι σε αδύναμη θέση, άρα επιβεβαιώνει το πρόστιμο πρόωρης εξόφλησης δανείου. Αυτό γίνεται προς όφελος των χρηματοπιστωτικών ιδρυμάτων. </w:t>
      </w:r>
    </w:p>
    <w:p w14:paraId="2AC8868D" w14:textId="59F93A24"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lastRenderedPageBreak/>
        <w:t>Ήρθα πολύ σύντομα στη διάρκεια της συζήτησης της ακρόασης φορέων και άκουσα νομίζω την εκπρόσωπο της Τράπεζας της Ελλάδας και είπε ότι το πιο σημαντικό άρθρο είναι το 40, γιατί στην Ευρωπαϊκή Ένωση μπαίνει ένας τύπος, μια φόρμουλα βάσει της οποίας δεν μπορεί στο καταναλωτικό δάνειο - επαναλαμβάνω αυτό αφορά το μισό νομοσχέδιο περίπου - το πιστωτικό ίδρυμα να βάζει τόκο, να χρεώνει τόκο πέρα από κάποια ποσοστά και</w:t>
      </w:r>
      <w:r w:rsidR="00614F04">
        <w:rPr>
          <w:rFonts w:ascii="Calibri" w:hAnsi="Calibri" w:cs="Calibri"/>
          <w:sz w:val="22"/>
          <w:szCs w:val="22"/>
        </w:rPr>
        <w:t xml:space="preserve"> </w:t>
      </w:r>
      <w:r w:rsidRPr="0069439F">
        <w:rPr>
          <w:rFonts w:ascii="Calibri" w:hAnsi="Calibri" w:cs="Calibri"/>
          <w:sz w:val="22"/>
          <w:szCs w:val="22"/>
        </w:rPr>
        <w:t xml:space="preserve">όπως φαίνεται στο άρθρο 40, αν δανειστεί κανείς ένα ποσό για 1 με 4 έτη δεν μπορεί ο συνολικός τόκος να ξεπερνά το 60% αυτού του ποσού και αν είναι για 5 με 8 έτη δεν μπορεί να ξεπερνάει το 70%. </w:t>
      </w:r>
    </w:p>
    <w:p w14:paraId="69DE9EDF"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Έκανα μια μικρή έρευνα με τη βοήθεια της τεχνητής νοημοσύνης για να καταλάβουμε τι δεν κάνει αυτό το νομοσχέδιο και η έρευνα αυτή μου έδειξε ότι ο μέσος τόκος για ένα καταναλωτικό δάνειο 5 ετών στην Ευρωπαϊκή Ένωση είναι 3,5 με 12%, δηλαδή, για πέντε χρόνια το ανώτατο που δίνει για το τι συμβαίνει στην αγορά τώρα είναι ότι μπορεί να χρεωθεί ο καταναλωτής με τόκο 60%. Εδώ το πλαφόν που μπαίνει είναι 70%.</w:t>
      </w:r>
    </w:p>
    <w:p w14:paraId="1C81AE13"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Με άλλα λόγια δεν υπάρχει προστασία. Αυτό είναι πιο πάνω από το ανώτατο όριο που χρεώνει η αγορά, αλλά μπαίνει για να αποτρέψει κάποιες ακραίες ελάχιστες περιπτώσεις αισχροκέρδειας και απάτης στις οποίες οποιοσδήποτε ενημερωμένος καταναλωτής ακόμη και σήμερα θα πρέπει να μην αντιμετωπίσει. Αυτή είναι η επιφανειακή προσέγγιση. </w:t>
      </w:r>
    </w:p>
    <w:p w14:paraId="35FFD94F"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Έρχομαι τώρα σε ένα άλλο ζήτημα που αφορά πάλι τα καταναλωτικά δάνεια για να καταλάβετε πόσο δεν κάνει τίποτα. Υπάρχει στο τραπεζικό σύστημα, όταν πάει κανείς να πάρει δάνειο χωρίς υποθήκη μέχρι και 100.000, για παράδειγμα, συνήθως συναντάει ένα πρόσωπο που είναι γνωστός ως ο σύμβουλος της τράπεζας και ο σύμβουλος αυτός ή αυτή παίρνει μπόνους, αν καταφέρει να δώσει πιο πολλά δάνεια και αυτό έχει θεωρηθεί στο παρελθόν, όταν με τη λεγόμενη χρηματιστικοποίηση, δηλαδή, τη διόγκωση του δανεισμού φτάσαμε στη χρεοκοπία του 2008 και στην τεράστια κρίση που οδήγησε στα γνωστά παρεπόμενα και στην ελληνική οικονομία, ένας λόγος ήταν ότι τα πιστωτικά ιδρύματα και στην Ευρώπη και στην Ελλάδα δάνειζαν ακράτητα. Δάνειζαν ακράτητα, διότι οι σύμβουλοι έπαιρναν μεγάλο μπόνους, αν έβρισκαν περισσότερους δανειστές, αν έλεγαν σε μένα, για παράδειγμα, «μπορείς να δανειστείς, μην ανησυχείς ότι δεν τα βγάζεις πέρα με τα οικονομικά σου, σε συμβουλεύω εγώ ότι μπορείς να δανειστείς» και στο τέλος τους ωθούσαν σε ακραία κατάσταση. </w:t>
      </w:r>
    </w:p>
    <w:p w14:paraId="33406D56"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Τώρα έρχεται εδώ το νομοσχέδιο να κάνει κάτι το οποίο πάλι είναι ψευδεπίγραφο και επιφανειακό. </w:t>
      </w:r>
    </w:p>
    <w:p w14:paraId="49AF5A94"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Τι λέει;</w:t>
      </w:r>
    </w:p>
    <w:p w14:paraId="6732AD8A" w14:textId="101ABDD5"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Λέει ότι θα πρέπει να ελέγχονται τα μπόνους που θα παίρνουν οι σύμβουλοι από την τράπεζα από το χρηματοπιστωτικό ίδρυμα, όταν συμβουλεύουν πολίτες και καταναλωτές να πάρουν δάνειο,</w:t>
      </w:r>
      <w:r w:rsidR="00614F04">
        <w:rPr>
          <w:rFonts w:ascii="Calibri" w:hAnsi="Calibri" w:cs="Calibri"/>
          <w:sz w:val="22"/>
          <w:szCs w:val="22"/>
        </w:rPr>
        <w:t xml:space="preserve"> </w:t>
      </w:r>
      <w:r w:rsidRPr="0069439F">
        <w:rPr>
          <w:rFonts w:ascii="Calibri" w:hAnsi="Calibri" w:cs="Calibri"/>
          <w:sz w:val="22"/>
          <w:szCs w:val="22"/>
        </w:rPr>
        <w:t xml:space="preserve">δεν λέει όμως ότι θα πρέπει να καταργηθούν για παράδειγμα, ούτως ώστε να μη θεωρηθεί επιτυχία και αιτία λήψης μπόνους από έναν σύμβουλο να χώνει και άλλα δάνεια σε καταναλωτές οι οποίοι στην πραγματικότητα δεν μπορούν να τα αντέξουν. Αυτό θα ήταν πραγματική προστασία για τον καταναλωτή, αλλά δεν υπάρχει. </w:t>
      </w:r>
    </w:p>
    <w:p w14:paraId="1E3875CE" w14:textId="7F27D0AF"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Όλα αυτά με άλλα λόγια φέρουν το μανδύα της προστασίας του καταναλωτή, αλλά στην πράξη δεν το κάνουν.</w:t>
      </w:r>
      <w:r w:rsidR="00614F04">
        <w:rPr>
          <w:rFonts w:ascii="Calibri" w:hAnsi="Calibri" w:cs="Calibri"/>
          <w:sz w:val="22"/>
          <w:szCs w:val="22"/>
        </w:rPr>
        <w:t xml:space="preserve"> </w:t>
      </w:r>
    </w:p>
    <w:p w14:paraId="770C1E2C"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Επειδή ο χρόνος πιέζει φοβερά θα πω και λίγα ακόμα για νέο δικαίωμα που εισαγάγει αυτό το νομοσχέδιο και αυτό για να το ακούν οι δικαιωματιστές και είναι το δικαίωμα στην επισκευή. Αυτό τώρα έχει καθιερωθεί από την Ευρωπαϊκή Ένωση ως δικαίωμα, όχι </w:t>
      </w:r>
      <w:r w:rsidRPr="0069439F">
        <w:rPr>
          <w:rFonts w:ascii="Calibri" w:hAnsi="Calibri" w:cs="Calibri"/>
          <w:sz w:val="22"/>
          <w:szCs w:val="22"/>
        </w:rPr>
        <w:lastRenderedPageBreak/>
        <w:t>ανθρώπινο δικαίωμα, αλλά είναι οικονομικό δικαίωμα μέσα από τις Οδηγίες που ενσωματώνονται.</w:t>
      </w:r>
    </w:p>
    <w:p w14:paraId="26EE82FC" w14:textId="77777777"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Τι είναι το δικαίωμα στην επισκευή;</w:t>
      </w:r>
    </w:p>
    <w:p w14:paraId="2723C0E9" w14:textId="35E0A6F9" w:rsidR="00FC4BFE" w:rsidRPr="0069439F" w:rsidRDefault="00FC4BFE" w:rsidP="0069439F">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 Θα πρέπει ο κατασκευαστής, ας πούμε, ενός κινητού να έχει έναν μηχανισμό σύμφωνα με τη νομοθεσία αυτή της Ευρωπαϊκής Ένωσης που ενσωματώνεται, ώστε αν χαλάσει, να μη γυρίσει να πει «πετάξτε το»,</w:t>
      </w:r>
      <w:r w:rsidR="00614F04">
        <w:rPr>
          <w:rFonts w:ascii="Calibri" w:hAnsi="Calibri" w:cs="Calibri"/>
          <w:sz w:val="22"/>
          <w:szCs w:val="22"/>
        </w:rPr>
        <w:t xml:space="preserve"> </w:t>
      </w:r>
      <w:r w:rsidRPr="0069439F">
        <w:rPr>
          <w:rFonts w:ascii="Calibri" w:hAnsi="Calibri" w:cs="Calibri"/>
          <w:sz w:val="22"/>
          <w:szCs w:val="22"/>
        </w:rPr>
        <w:t xml:space="preserve">αλλά «μπορώ να το διορθώσω» και εξηγεί πως πρέπει να λειτουργήσει αυτός ο μηχανισμός. Εδώ καθιερώνεται αυτό το λεγόμενο δικαίωμα στην επισκευή του προϊόντος για τον καταναλωτή, αλλά πάλι είναι ψευδεπίγραφο. </w:t>
      </w:r>
    </w:p>
    <w:p w14:paraId="284C7EA1" w14:textId="77777777" w:rsidR="00894632" w:rsidRDefault="00FC4BFE" w:rsidP="00894632">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Δεν έχω χρόνο να αναλύσω συγκεκριμένα. Αυτό καλύπτει άλλα 20 άρθρα του νομοσχεδίου από το 91 μέχρι το 111 και το ξεκάθαρο όμως και θα το πω αυτό, γιατί δείχνει πόσο πάλι είναι επιφανειακά και ψευδεπίγραφα είναι το εξής. Λέει ότι ο καταναλωτής έχει το δικαίωμα στην επισκευή, αλλά λέει ότι μπορεί ο κατασκευαστής να πει ότι δεν μπορεί να επισκευάσει το προϊόν. Δηλαδή, εάν εμένα χαλάσει το κινητό μου και ζητήσω ασκώντας το δικαίωμα στην επισκευή στον κατασκευαστή να μου το διορθώσει, με βάση την Οδηγία μπορεί να μου πει και όχι, δεν μπορεί να επισκευαστεί. Πρέπει όμως να έχει έναν μηχανισμό επισκευών. Αυτός όμως μπορεί να υπολειτουργεί ή μπορεί να είναι αν καθαρά ονομαστικός για να πληροί τις προϋποθέσεις που βάζει το νομοσχέδιο αυτό, αλλά μπορεί και να μου πει όχι. </w:t>
      </w:r>
    </w:p>
    <w:p w14:paraId="791C800A" w14:textId="70452940" w:rsidR="00894632" w:rsidRPr="00894632" w:rsidRDefault="00894632" w:rsidP="00894632">
      <w:pPr>
        <w:spacing w:after="0" w:line="276" w:lineRule="auto"/>
        <w:ind w:firstLine="720"/>
        <w:jc w:val="both"/>
        <w:rPr>
          <w:rFonts w:ascii="Calibri" w:hAnsi="Calibri" w:cs="Calibri"/>
          <w:sz w:val="22"/>
          <w:szCs w:val="22"/>
        </w:rPr>
      </w:pPr>
      <w:r w:rsidRPr="00894632">
        <w:rPr>
          <w:rFonts w:ascii="Calibri" w:hAnsi="Calibri" w:cs="Calibri"/>
          <w:sz w:val="22"/>
          <w:szCs w:val="22"/>
        </w:rPr>
        <w:t xml:space="preserve">Τώρα, αν εγώ επιστρέψω και έχω ένα προϊόν το οποίο δεν είναι ικανοποιητικό, λέει εδώ ότι μπορεί να στοιχίσει στον καταναλωτή η επισκευή αλλά ταυτόχρονα η ίδια Οδηγία αλλού λέει ότι μπορεί να μην στοιχίσει κιόλας. Δηλαδή, μπορεί να είναι αυτό ένα δικαίωμα το οποίο ασκώ με ευθύνη του κατασκευαστή να διορθώσει το προϊόν ή να μην διορθώσει το προϊόν αν δεν θέλει, μπορεί να το πληρώσω μπορεί να μην το πληρώσω. Καταλαβαίνετε, με άλλα λόγια, είναι «ήξεις αφήξεις» αυτό το πράγμα και καθιερώνει ένα δικαίωμα το οποίο το δίνει αλλά και το παίρνει πίσω. </w:t>
      </w:r>
    </w:p>
    <w:p w14:paraId="076D490F" w14:textId="77777777" w:rsidR="00061164" w:rsidRDefault="00894632" w:rsidP="00061164">
      <w:pPr>
        <w:spacing w:after="0" w:line="276" w:lineRule="auto"/>
        <w:ind w:firstLine="720"/>
        <w:jc w:val="both"/>
        <w:rPr>
          <w:rFonts w:ascii="Calibri" w:hAnsi="Calibri" w:cs="Calibri"/>
          <w:sz w:val="22"/>
          <w:szCs w:val="22"/>
        </w:rPr>
      </w:pPr>
      <w:r w:rsidRPr="00894632">
        <w:rPr>
          <w:rFonts w:ascii="Calibri" w:hAnsi="Calibri" w:cs="Calibri"/>
          <w:sz w:val="22"/>
          <w:szCs w:val="22"/>
        </w:rPr>
        <w:t xml:space="preserve">Υπάρχει και διοικητικό κόστος το οποίο μπορεί να χρεώσει ο κατασκευαστής εδώ, για να λειτουργεί όλη αυτή την υπηρεσία κατασκευής και προβλέπει ένα αναγκαίο κόστος. Αυτό το «αναγκαίο κόστος» μπορεί να χρεωθεί στον καταναλωτή σύμφωνα με την Οδηγία και έτσι όπως έρχεται στο νομοσχέδιο αλλά αν διαβάσουμε λίγο παρακάτω λέει μπορεί και να μην χρεωθεί. </w:t>
      </w:r>
    </w:p>
    <w:p w14:paraId="7DBFA250" w14:textId="7BBC71F9" w:rsidR="00061164" w:rsidRPr="00061164" w:rsidRDefault="00061164" w:rsidP="00061164">
      <w:pPr>
        <w:spacing w:after="0" w:line="276" w:lineRule="auto"/>
        <w:ind w:firstLine="720"/>
        <w:jc w:val="both"/>
        <w:rPr>
          <w:rFonts w:ascii="Calibri" w:hAnsi="Calibri" w:cs="Calibri"/>
          <w:sz w:val="22"/>
          <w:szCs w:val="22"/>
        </w:rPr>
      </w:pPr>
      <w:r w:rsidRPr="00061164">
        <w:rPr>
          <w:rFonts w:ascii="Calibri" w:hAnsi="Calibri" w:cs="Calibri"/>
          <w:sz w:val="22"/>
          <w:szCs w:val="22"/>
        </w:rPr>
        <w:t xml:space="preserve">Επομένως, όλη η ιδέα του να προστατευθεί ο καταναλωτής εδώ όσον αφορά το δικαίωμα της επισκευής είναι, καταλαβαίνετε, και πολύ θολό αλλά και στην πραγματικότητα δεν είναι σίγουρο κατά πόσο είναι υπαρκτό. Επιπλέον, στο άρθρο 97, λέει ότι ο κατασκευαστής αν δεν μπορεί να επισκευάζει μπορεί να αναθέσει σε υπεργολαβία σε μια άλλη εταιρεία να κατασκευάζει για λογαριασμό του και εδώ, βέβαια, μπορεί να ξεκινήσει μια «μπίζνα» η οποία δεν θα ελέγχεται, γιατί οι υπερεργολάβοι θα πρέπει να έχουν κέρδος και ο καταναλωτής πάλι θα «πληρώσει τη λυπητερή». </w:t>
      </w:r>
    </w:p>
    <w:p w14:paraId="5569053B" w14:textId="3BC2DDEF" w:rsidR="00894632" w:rsidRPr="00894632" w:rsidRDefault="00061164" w:rsidP="00061164">
      <w:pPr>
        <w:spacing w:after="0" w:line="276" w:lineRule="auto"/>
        <w:ind w:firstLine="720"/>
        <w:jc w:val="both"/>
        <w:rPr>
          <w:rFonts w:ascii="Calibri" w:hAnsi="Calibri" w:cs="Calibri"/>
          <w:sz w:val="22"/>
          <w:szCs w:val="22"/>
        </w:rPr>
      </w:pPr>
      <w:r w:rsidRPr="00061164">
        <w:rPr>
          <w:rFonts w:ascii="Calibri" w:hAnsi="Calibri" w:cs="Calibri"/>
          <w:sz w:val="22"/>
          <w:szCs w:val="22"/>
        </w:rPr>
        <w:t>Κλείνοντας, θέλω να πω ότι αυτά είναι μερικά παραδείγματα, το νομοσχέδιο είναι τεράστιο αλλά δεν νομίζω ότι είναι εξαιρέσεις. Είναι αντιπροσωπευτικά παραδείγματα του πώς αυτό το νομοσχέδιο είτε έχει ρητορικό χαρακτήρα, είτε ανοίγει δρόμους όπου ο καταναλωτής μπορεί να ζημιωθεί, είτε παρέχει κάποια ψευδεπίγραφα δικαιώματα στον καταναλωτή τα οποία όμως του τα παίρνει πίσω με, αν θέλετε, διορθωτικές ρήτρες και με εξαιρέσεις και υπεξαιρέσεις σε αυτά που προβλέπει το ίδιο.</w:t>
      </w:r>
    </w:p>
    <w:p w14:paraId="21AC6970" w14:textId="38FA7D2E" w:rsidR="00FC4BFE" w:rsidRPr="0069439F" w:rsidRDefault="00FC4BFE" w:rsidP="0069439F">
      <w:pPr>
        <w:spacing w:after="0" w:line="276" w:lineRule="auto"/>
        <w:ind w:firstLine="720"/>
        <w:jc w:val="both"/>
        <w:rPr>
          <w:rFonts w:ascii="Calibri" w:hAnsi="Calibri" w:cs="Calibri"/>
          <w:sz w:val="22"/>
          <w:szCs w:val="22"/>
        </w:rPr>
      </w:pPr>
    </w:p>
    <w:p w14:paraId="34A414C5" w14:textId="77777777" w:rsidR="00FC4BFE" w:rsidRPr="0069439F" w:rsidRDefault="00FC4BFE" w:rsidP="0069439F">
      <w:pPr>
        <w:spacing w:after="0" w:line="276" w:lineRule="auto"/>
        <w:jc w:val="both"/>
        <w:rPr>
          <w:rFonts w:ascii="Calibri" w:hAnsi="Calibri" w:cs="Calibri"/>
          <w:sz w:val="22"/>
          <w:szCs w:val="22"/>
        </w:rPr>
      </w:pPr>
    </w:p>
    <w:p w14:paraId="5880688B" w14:textId="3FD58798"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Γι’ αυτό τον λόγο θεωρούμε ότι είναι εντελώς ψευδές το γεγονός ότι πρόκειται για μία σειρά Οδηγιών από την Ευρωπαϊκή Ένωση που ενσωματώνονται στο Εθνικό Δίκαιο που θα έχουν πραγματικό αντίκρισμα όσον αφορά την προστασία των ταλαιπωρημένων καταναλωτή, ο οποίος, πάσχει από το πρόβλημα της ακρίβειας τα τελευταία τέσσερα χρόνια και συνεχίζει. Υπήρχαν και χθες δημοσκοπήσεις και προχθές είναι το υπ’ αριθμόν 1 η ακρίβεια πρόβλημα για όλους τους πολίτες που δεν υποχωρεί και αυτό είναι το κεντρικό πρόβλημα του καταναλωτή στην Ελλάδα σήμερα. </w:t>
      </w:r>
    </w:p>
    <w:p w14:paraId="513786BE"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Το νομοσχέδιο αυτό δεν κάνει τίποτα απολύτως για να τον προστατεύσει από αυτό.</w:t>
      </w:r>
    </w:p>
    <w:p w14:paraId="5A391697"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Ευχαριστώ.</w:t>
      </w:r>
    </w:p>
    <w:p w14:paraId="5B248A73"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b/>
          <w:bCs/>
          <w:sz w:val="22"/>
          <w:szCs w:val="22"/>
        </w:rPr>
        <w:t>ΣΤΥΛΙΑΝΟΣ ΠΕΤΣΑΣ (Προεδρεύων της Επιτροπής):</w:t>
      </w:r>
      <w:r w:rsidRPr="0069439F">
        <w:rPr>
          <w:rFonts w:ascii="Calibri" w:hAnsi="Calibri" w:cs="Calibri"/>
          <w:sz w:val="22"/>
          <w:szCs w:val="22"/>
        </w:rPr>
        <w:t xml:space="preserve"> Ευχαριστούμε τον κ. Καζαμία.</w:t>
      </w:r>
    </w:p>
    <w:p w14:paraId="23E057B0"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Το λόγο έχει ο κ. Τσαβδαρίδης.</w:t>
      </w:r>
    </w:p>
    <w:p w14:paraId="7090C2B7"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b/>
          <w:bCs/>
          <w:sz w:val="22"/>
          <w:szCs w:val="22"/>
        </w:rPr>
        <w:t>ΛΑΖΑΡΟΣ ΤΣΑΒΔΑΡΙΔΗΣ (Υφυπουργός Ανάπτυξης):</w:t>
      </w:r>
      <w:r w:rsidRPr="0069439F">
        <w:rPr>
          <w:rFonts w:ascii="Calibri" w:hAnsi="Calibri" w:cs="Calibri"/>
          <w:sz w:val="22"/>
          <w:szCs w:val="22"/>
        </w:rPr>
        <w:t xml:space="preserve"> Κύριε Πρόεδρε, ευχαριστώ.</w:t>
      </w:r>
    </w:p>
    <w:p w14:paraId="7C8AE721"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Κυρίες και κύριοι συνάδελφοι, λαμβάνω το λόγο προκειμένου να υπερασπιστώ ένα νομοθέτημα που δεν αποτελεί απλώς μια γραφειοκρατική προσαρμογή στο Ενωσιακό Δίκαιο αλλά μια βαθιά κοινωνική παρέμβαση στον πυρήνα της προστασίας του Έλληνα καταναλωτή και δανειολήπτη. </w:t>
      </w:r>
    </w:p>
    <w:p w14:paraId="77D1D88B"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Παρακολουθώντας, ωστόσο κύριε Καζαμία, την τοποθέτηση των κομμάτων της αντιπολίτευσης, διαπιστώνω με λύπη τον εγκλωβισμό σας σε μια στείρα από αφοριστική και συχνά υποκριτική ρητορική. Αντί να αναγνωρίσετε τις τομές που φέρνει η κυβέρνηση επιλέγετε την οδό του μηδενισμού. Οφείλω συνεπώς να αποδομήσω ένα προς ένα τα έωλα επιχειρήματα σας αποκαθιστώντας την αλήθεια με πολιτική ψυχραιμία αλλά και την επιβεβλημένη σοβαρότητα. </w:t>
      </w:r>
    </w:p>
    <w:p w14:paraId="486D3A91"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Πρώτον. Ασκήστε έντονη κριτική περί δήθεν καθυστερημένης εναρμόνισης και νομοθέτησης κατόπιν εορτής, ισχυριζόμενοι ότι συρόμαστε από την Ευρωπαϊκή Επιτροπή υπό την απειλή προστίμων. Αυτό δεν είναι απλώς ανακριβές είναι πολιτικά υποβολιμαίοι. Η Ελλάδα, όχι μόνο δεν ακολουθεί ασθμαίνοντας αλλά αντιθέτως πρωτοστατεί στην Ευρώπη. Το νομοσχέδιο αυτό πηγαίνει πολύ πιο πέρα από τις ελάχιστες απαιτήσεις των ευρωπαϊκών οδηγιών. Η Οδηγία δεν μας επέβαλε να βάλουμε ανώτατο πλαφόν συνολικής επιβάρυνσης 60% ή 70% ή 75% στα καταναλωτικά δάνεια ανάλογα με τη διάρκειά τους. Εμείς το πράξαμε θεσπίζοντας την πιο προστατευτική εκδοχή σε ολόκληρη την Ευρωπαϊκή Ένωση. Αυτό δεν είναι αναγκαστική συμμόρφωση είναι ξεκάθαρη πολιτική βούληση της κυβέρνησης του Κυριάκου Μητσοτάκη, να προστατεύσει το εισόδημα των πολιτών. </w:t>
      </w:r>
    </w:p>
    <w:p w14:paraId="216CA013"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Δεύτερον. Στην προσπάθειά σας να αλλάξετε την ατζέντα μας εγκαλέσατε ότι το νομοσχέδιο έχει περιορισμένη, δήθεν, εμβέλεια και αφήνει στο απυρόβλητο τα μεγάλα κόκκινα δάνεια και τα funds. Συγχέετε σκόπιμα διαφορετικά πεδία πολιτικής για να δημιουργήσετε εντυπώσεις. Το παρόν νομοσχέδιο έρχεται να ρυθμίσει την αγορά της καταναλωτικής πίστης για δάνεια έως 100.000 ευρώ χωρίς εμπράγματες διασφαλίσεις προλαμβάνοντας το μελλοντικό υπερδανεισμό των νοικοκυριών. Βάζει τέλος στις κρυφές χρεώσεις, στα ψιλά γράμματα και απαγορεύει στις τράπεζες να μετακυλήουν το λειτουργικό τους κόστος στους πολίτες. Η δική σας πολιτική πρόταση ποια είναι; Να μην ψηφίσουμε την προστασία στα καταναλωτικά δάνεια επειδή διαφωνείτε με το ξεχωριστό πλαίσιο των στεγαστικών; Αυτό, επιτρέψτε μου να πω, δεν υπεύθυνη αντιπολίτευση είναι πολιτικός καιροσκοπισμός. </w:t>
      </w:r>
    </w:p>
    <w:p w14:paraId="5F45B2BF"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Τρίτον. Από την πλευρά του ΚΚΕ και άλλων δυνάμεων, ακούσαμε τη συνήθη ιδεοληπτική ρητορική ότι δήθεν η κυβέρνηση εξυπηρετεί την καπιταλιστική κερδοφορία και </w:t>
      </w:r>
      <w:r w:rsidRPr="0069439F">
        <w:rPr>
          <w:rFonts w:ascii="Calibri" w:hAnsi="Calibri" w:cs="Calibri"/>
          <w:sz w:val="22"/>
          <w:szCs w:val="22"/>
        </w:rPr>
        <w:lastRenderedPageBreak/>
        <w:t xml:space="preserve">στρέφεται κατά του λαού. Σας καλώ να διαβάσετε το νομοσχέδιο. Όταν επιβάλλουμε ρητά στις τράπεζες να μην υπερβαίνουν το μέσο επιτόκιο προσαυξημένο κατά 30% έως 50%, όταν τις υποχρεώνουν να δίνουν δωρεάν προσυμβατικά σχέδια και όταν απαγορεύουμε διαφημίσεις που καλλιεργούν ψευδαισθήσεις εύκολου δανεισμού, προστατεύουμε την κερδοφορία των τραπεζών ή το πορτοφόλι του βιοπαλαιστή; Η δήθεν εξυπηρέτηση των μονοπωλίων καταρρίπτεται από το ίδιο το γράμμα του νόμου που περιορίζει δραστικά τα υπερκέρδη από τις υπερχρεώσεις. </w:t>
      </w:r>
    </w:p>
    <w:p w14:paraId="0FE72BEC" w14:textId="6D56119F"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Τέταρτον. Αμφισβητήσατε ειρωνικά την ικανότητα των ελεγκτικών μηχανισμών επικαλούμενοι υποστελέχωση της νέας Ανεξάρτητης Αρχής Προστασίας του Καταναλωτή. Επειδή όμως οι νόμοι μας δεν γράφονται στο κενό φροντίσαμε οι νέες ρυθμίσεις να είναι άμεσα και πρακτικά εφαρμόσιμες δίνοντας τη δύναμη στον ίδιο τον πολίτη. Θεσπίζουμε το ψηφιακό κουμπί άμεσης υπαναχώρησης, όπου με ένα κλικ, ο καταναλωτής ακυρώνει τη σύμβαση χωρίς περίπλοκες γραφειοκρατικές διαδικασίες. Θεσπίζεται το δικαίωμα της ανθρώπινης παρέμβασης έναντι των ατμοποιημένων </w:t>
      </w:r>
      <w:r w:rsidRPr="0069439F">
        <w:rPr>
          <w:rFonts w:ascii="Calibri" w:hAnsi="Calibri" w:cs="Calibri"/>
          <w:sz w:val="22"/>
          <w:szCs w:val="22"/>
          <w:lang w:val="en-US"/>
        </w:rPr>
        <w:t>chat</w:t>
      </w:r>
      <w:r w:rsidRPr="0069439F">
        <w:rPr>
          <w:rFonts w:ascii="Calibri" w:hAnsi="Calibri" w:cs="Calibri"/>
          <w:sz w:val="22"/>
          <w:szCs w:val="22"/>
        </w:rPr>
        <w:t xml:space="preserve"> </w:t>
      </w:r>
      <w:r w:rsidRPr="0069439F">
        <w:rPr>
          <w:rFonts w:ascii="Calibri" w:hAnsi="Calibri" w:cs="Calibri"/>
          <w:sz w:val="22"/>
          <w:szCs w:val="22"/>
          <w:lang w:val="en-US"/>
        </w:rPr>
        <w:t>bots</w:t>
      </w:r>
      <w:r w:rsidRPr="0069439F">
        <w:rPr>
          <w:rFonts w:ascii="Calibri" w:hAnsi="Calibri" w:cs="Calibri"/>
          <w:sz w:val="22"/>
          <w:szCs w:val="22"/>
        </w:rPr>
        <w:t>.</w:t>
      </w:r>
      <w:r w:rsidR="00614F04">
        <w:rPr>
          <w:rFonts w:ascii="Calibri" w:hAnsi="Calibri" w:cs="Calibri"/>
          <w:sz w:val="22"/>
          <w:szCs w:val="22"/>
        </w:rPr>
        <w:t xml:space="preserve"> </w:t>
      </w:r>
      <w:r w:rsidRPr="0069439F">
        <w:rPr>
          <w:rFonts w:ascii="Calibri" w:hAnsi="Calibri" w:cs="Calibri"/>
          <w:sz w:val="22"/>
          <w:szCs w:val="22"/>
        </w:rPr>
        <w:t xml:space="preserve">Παρέχουμε νομικά υπεροπλία στον πολίτη ώστε να μην εξαρτάται αποκλειστικά από τον κατασταλτικό έλεγχο του κράτους αλλά να προστατεύεται προληπτικά. </w:t>
      </w:r>
    </w:p>
    <w:p w14:paraId="328CAABE"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Πέραν όμως της κοινοβουλευτικής αντιπαράθεσης η κυβέρνηση ακούει με σεβασμό την Κοινωνία των Πολιτών αλλά και τους θεσμικούς φορείς θεωρώντας κάθε κριτική δικιά τους αλλά και κάθε τοποθέτηση απολύτως γόνιμη.</w:t>
      </w:r>
    </w:p>
    <w:p w14:paraId="597F02BB"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Αναφορικά με το υπόμνημα του ΕΒΕΠ κατανοούμε την αγωνία των μικρομεσαίων επιχειρήσεων για αναλογικότητα στα πρόστιμα και παροχή μεταβατικού χρόνου προσαρμογής, ιδίως όσον αφορά τους κανόνες για τους περιβαλλοντικούς ισχυρισμούς (</w:t>
      </w:r>
      <w:r w:rsidRPr="0069439F">
        <w:rPr>
          <w:rFonts w:ascii="Calibri" w:hAnsi="Calibri" w:cs="Calibri"/>
          <w:sz w:val="22"/>
          <w:szCs w:val="22"/>
          <w:lang w:val="en-US"/>
        </w:rPr>
        <w:t>Green</w:t>
      </w:r>
      <w:r w:rsidRPr="0069439F">
        <w:rPr>
          <w:rFonts w:ascii="Calibri" w:hAnsi="Calibri" w:cs="Calibri"/>
          <w:sz w:val="22"/>
          <w:szCs w:val="22"/>
        </w:rPr>
        <w:t xml:space="preserve"> </w:t>
      </w:r>
      <w:r w:rsidRPr="0069439F">
        <w:rPr>
          <w:rFonts w:ascii="Calibri" w:hAnsi="Calibri" w:cs="Calibri"/>
          <w:sz w:val="22"/>
          <w:szCs w:val="22"/>
          <w:lang w:val="en-US"/>
        </w:rPr>
        <w:t>Washing</w:t>
      </w:r>
      <w:r w:rsidRPr="0069439F">
        <w:rPr>
          <w:rFonts w:ascii="Calibri" w:hAnsi="Calibri" w:cs="Calibri"/>
          <w:sz w:val="22"/>
          <w:szCs w:val="22"/>
        </w:rPr>
        <w:t xml:space="preserve">). Η πάταξη της παραπλάνησης θα γίνει στοχευμένα και δεν σκοπεύουμε να ανοίξουμε τη μικρή επιχείρηση στη γραφειοκρατία διασφαλίζοντας ίσους όρους ανταγωνισμού με τις πολυεθνικές πλατφόρμες. </w:t>
      </w:r>
    </w:p>
    <w:p w14:paraId="78989340" w14:textId="77777777" w:rsidR="00FC4BFE" w:rsidRPr="0069439F"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Αντίστοιχα ως προς το υπόμνημα του Σωματείου Ειδικού Επιστημονικού Προσωπικού της Επιτροπής Ανταγωνισμού, αναγνωρίζουμε το εξαιρετικό τους έργο που αποφέρει τεράστια οφέλη στην οικονομία γι’ αυτό και με το νομοσχέδιο ενισχύουμε θεσμικά την Επιτροπή. Όμως πάγια μισθολογικά αιτήματα για οριζόντιες αυξήσεις, μολονότι σεβαστά, εξετάζονται στο ευρύτερο δημοσιονομικό πλαίσιο και δεν μπορούν να αποτελούν τροχοπέδη για την άμεση ψήφιση αυτού του νόμου. </w:t>
      </w:r>
    </w:p>
    <w:p w14:paraId="0B358938" w14:textId="77777777" w:rsidR="00061164" w:rsidRDefault="00FC4BFE" w:rsidP="00061164">
      <w:pPr>
        <w:spacing w:after="0" w:line="276" w:lineRule="auto"/>
        <w:ind w:firstLine="720"/>
        <w:jc w:val="both"/>
        <w:rPr>
          <w:rFonts w:ascii="Calibri" w:hAnsi="Calibri" w:cs="Calibri"/>
          <w:sz w:val="22"/>
          <w:szCs w:val="22"/>
        </w:rPr>
      </w:pPr>
      <w:r w:rsidRPr="0069439F">
        <w:rPr>
          <w:rFonts w:ascii="Calibri" w:hAnsi="Calibri" w:cs="Calibri"/>
          <w:sz w:val="22"/>
          <w:szCs w:val="22"/>
        </w:rPr>
        <w:t xml:space="preserve">Τέλος, χαιρετίζουμε την απόλυτα υπεύθυνη στάση τόσο της Ένωσης Ελλήνων Εφοπλιστών όσο και του Ναυτικού Επιμελητηρίου Ελλάδος τα υπομνήματα των οποίων αξιολογούνται ρητά ως θετικές και προς τη σωστή κατεύθυνση τις ρυθμίσεις μας για την εφαρμογή του κανονισμού </w:t>
      </w:r>
      <w:r w:rsidRPr="0069439F">
        <w:rPr>
          <w:rFonts w:ascii="Calibri" w:hAnsi="Calibri" w:cs="Calibri"/>
          <w:sz w:val="22"/>
          <w:szCs w:val="22"/>
          <w:lang w:val="en-US"/>
        </w:rPr>
        <w:t>Full</w:t>
      </w:r>
      <w:r w:rsidRPr="0069439F">
        <w:rPr>
          <w:rFonts w:ascii="Calibri" w:hAnsi="Calibri" w:cs="Calibri"/>
          <w:sz w:val="22"/>
          <w:szCs w:val="22"/>
        </w:rPr>
        <w:t xml:space="preserve"> </w:t>
      </w:r>
      <w:r w:rsidRPr="0069439F">
        <w:rPr>
          <w:rFonts w:ascii="Calibri" w:hAnsi="Calibri" w:cs="Calibri"/>
          <w:sz w:val="22"/>
          <w:szCs w:val="22"/>
          <w:lang w:val="en-US"/>
        </w:rPr>
        <w:t>EU</w:t>
      </w:r>
      <w:r w:rsidRPr="0069439F">
        <w:rPr>
          <w:rFonts w:ascii="Calibri" w:hAnsi="Calibri" w:cs="Calibri"/>
          <w:sz w:val="22"/>
          <w:szCs w:val="22"/>
        </w:rPr>
        <w:t xml:space="preserve"> </w:t>
      </w:r>
      <w:r w:rsidRPr="0069439F">
        <w:rPr>
          <w:rFonts w:ascii="Calibri" w:hAnsi="Calibri" w:cs="Calibri"/>
          <w:sz w:val="22"/>
          <w:szCs w:val="22"/>
          <w:lang w:val="en-US"/>
        </w:rPr>
        <w:t>Maritime</w:t>
      </w:r>
      <w:r w:rsidRPr="0069439F">
        <w:rPr>
          <w:rFonts w:ascii="Calibri" w:hAnsi="Calibri" w:cs="Calibri"/>
          <w:sz w:val="22"/>
          <w:szCs w:val="22"/>
        </w:rPr>
        <w:t>, το μηχανισμό προστίμων και την αξιοποίηση των εσόδων. </w:t>
      </w:r>
    </w:p>
    <w:p w14:paraId="2814CE98" w14:textId="382C012A" w:rsidR="00061164" w:rsidRPr="0069439F" w:rsidRDefault="00061164" w:rsidP="00061164">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Οι τοποθετήσεις τους που επιβεβαιώνουν ότι το πλαίσιό μας διασφαλίζει ασφάλεια δικαίου, λειτουργικότητα και προβλεψιμότητα αποτελούν την πιο ηχηρή, αλλά και αποκλειστική διάψευση όσων στην Αντιπολίτευση, με εμφανές έλλειμμα γνώσης της ναυτιλιακής πραγματικότητας, έσπευσαν να μιλήσουν για δήθεν αντιαναπτυξιακές επιλογές και «μαύρες τρύπες» εσόδων, αγνοώντας ότι οι ίδιοι οι παραγωγικοί φορείς της ναυτιλίας επικροτούν πλήρως τον θεσμικό μας σχεδιασμό. </w:t>
      </w:r>
    </w:p>
    <w:p w14:paraId="1DE02F03" w14:textId="5DF39AA3" w:rsidR="00FC4BFE" w:rsidRPr="0069439F" w:rsidRDefault="00061164" w:rsidP="00760D5A">
      <w:pPr>
        <w:spacing w:after="0" w:line="276" w:lineRule="auto"/>
        <w:ind w:firstLine="720"/>
        <w:jc w:val="both"/>
        <w:rPr>
          <w:rFonts w:ascii="Calibri" w:hAnsi="Calibri" w:cs="Calibri"/>
          <w:sz w:val="22"/>
          <w:szCs w:val="22"/>
        </w:rPr>
      </w:pPr>
      <w:r w:rsidRPr="0069439F">
        <w:rPr>
          <w:rFonts w:ascii="Calibri" w:hAnsi="Calibri" w:cs="Calibri"/>
          <w:bCs/>
          <w:sz w:val="22"/>
          <w:szCs w:val="22"/>
        </w:rPr>
        <w:t xml:space="preserve">Κυρίες και κύριοι συνάδελφοι, κλείνοντας, σας καλώ να αναλογιστείτε το βαθύτατο κοινωνικό αποτύπωμα αυτού του νομοσχεδίου. </w:t>
      </w:r>
    </w:p>
    <w:p w14:paraId="4E66A2CF" w14:textId="77777777" w:rsidR="00760D5A" w:rsidRDefault="00760D5A" w:rsidP="0069439F">
      <w:pPr>
        <w:spacing w:after="0" w:line="276" w:lineRule="auto"/>
        <w:ind w:firstLine="720"/>
        <w:jc w:val="both"/>
        <w:rPr>
          <w:rFonts w:ascii="Calibri" w:hAnsi="Calibri" w:cs="Calibri"/>
          <w:bCs/>
          <w:sz w:val="22"/>
          <w:szCs w:val="22"/>
        </w:rPr>
      </w:pPr>
      <w:r w:rsidRPr="00760D5A">
        <w:rPr>
          <w:rFonts w:ascii="Calibri" w:hAnsi="Calibri" w:cs="Calibri"/>
          <w:bCs/>
          <w:sz w:val="22"/>
          <w:szCs w:val="22"/>
        </w:rPr>
        <w:t>Δεν μιλάμε απλώς για άρθρα και νομικές διατάξεις, αλλά για παρεμβάσεις που επιστρέφουν την αξιοπρέπεια στους ευάλωτους συμπολίτες μας. Κατοχυρώνουμε νομοθετικά για πρώτη φορά το δικαίωμα στη λήθη. Κανένας επιζών από καρκίνο δεν θα στιγματίζεται πιστωτικά από τις τράπεζες πέντε χρόνια μετά την αποθεραπεία του, κερδίζοντας πίσω όχι μόνο τη ζωή του, αλλά και την οικονομική του ελευθερία.</w:t>
      </w:r>
    </w:p>
    <w:p w14:paraId="2DE54AA1" w14:textId="248CF383"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Προστατεύουμε τον πολίτη από την εργαλειοποίηση της τεχνολογίας επιβάλλοντας το δικαίωμα της ανθρώπινης παρέμβασης στο ψηφιακό περιβάλλον και καθιερώνοντας το κουμπί της άμεσης υπαναχώρησης στο διαδίκτυο. Παράλληλα, κατοχυρώνεται το δικαίωμα στην επισκευή δίνοντας μια ουσιαστική ανάσα στους πιεσμένος προϋπολογισμούς των νοικοκυριών. Αυτές οι παρεμβάσεις υπερβαίνουν τις κομματικές γραμμές και δεν επιδέχονται μικροπολιτικής εκμετάλλευσης, όπως αναλυτικά εξέθεσε ο εισηγητής, ο κ. Μπουκώρος. </w:t>
      </w:r>
    </w:p>
    <w:p w14:paraId="506CC9D2"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Σας καλώ, λοιπόν, να σταθείτε στο ύψος των περιστάσεων και να υπερψηφίσετε ένα νομοθέτημα που βελτιώνει χειροπιαστά την καθημερινότητα, υψώνει μια ισχυρή ασπίδα προστασίας απέναντι στις ανισότητες και εγγυάται τη σιγουριά των Ελλήνων πολιτών. </w:t>
      </w:r>
    </w:p>
    <w:p w14:paraId="78875421"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 xml:space="preserve">Σας ευχαριστώ πολύ. </w:t>
      </w:r>
    </w:p>
    <w:p w14:paraId="452FEEF3" w14:textId="1EF2C22F" w:rsidR="00FC4BFE" w:rsidRPr="0069439F" w:rsidRDefault="00FC4BFE" w:rsidP="00760D5A">
      <w:pPr>
        <w:spacing w:after="0" w:line="276" w:lineRule="auto"/>
        <w:ind w:firstLine="720"/>
        <w:jc w:val="both"/>
        <w:rPr>
          <w:rFonts w:ascii="Calibri" w:hAnsi="Calibri" w:cs="Calibri"/>
          <w:bCs/>
          <w:sz w:val="22"/>
          <w:szCs w:val="22"/>
        </w:rPr>
      </w:pPr>
      <w:r w:rsidRPr="0069439F">
        <w:rPr>
          <w:rFonts w:ascii="Calibri" w:hAnsi="Calibri" w:cs="Calibri"/>
          <w:b/>
          <w:sz w:val="22"/>
          <w:szCs w:val="22"/>
        </w:rPr>
        <w:t>ΣΤΥΛΙΑΝΟΣ ΠΕΤΣΑΣ (Προεδρεύων της Επιτροπής):</w:t>
      </w:r>
      <w:r w:rsidRPr="0069439F">
        <w:rPr>
          <w:rFonts w:ascii="Calibri" w:hAnsi="Calibri" w:cs="Calibri"/>
          <w:bCs/>
          <w:sz w:val="22"/>
          <w:szCs w:val="22"/>
        </w:rPr>
        <w:t xml:space="preserve"> Ευχαριστούμε, κύριε Τσαβδαρίδη.</w:t>
      </w:r>
      <w:r w:rsidR="00760D5A">
        <w:rPr>
          <w:rFonts w:ascii="Calibri" w:hAnsi="Calibri" w:cs="Calibri"/>
          <w:bCs/>
          <w:sz w:val="22"/>
          <w:szCs w:val="22"/>
        </w:rPr>
        <w:t xml:space="preserve"> </w:t>
      </w:r>
      <w:r w:rsidRPr="0069439F">
        <w:rPr>
          <w:rFonts w:ascii="Calibri" w:hAnsi="Calibri" w:cs="Calibri"/>
          <w:bCs/>
          <w:sz w:val="22"/>
          <w:szCs w:val="22"/>
        </w:rPr>
        <w:t xml:space="preserve">Και με την τοποθέτηση του Υφυπουργού Ανάπτυξης ολοκληρώνεται η σημερινή μας συνεδρίαση. Επόμενη συνεδρίαση την Τρίτη 7 Ιουλίου 2026 στις 10:00 το πρωί στην αίθουσα 151. </w:t>
      </w:r>
    </w:p>
    <w:p w14:paraId="5AEEC488"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Στο σημείο αυτό γίνεται η γ΄ ανάγνωση του καταλόγου των μελών της Επιτροπής.</w:t>
      </w:r>
    </w:p>
    <w:p w14:paraId="3767DA5F" w14:textId="6855CDB9"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Παρόντες ήταν οι βουλευτές κ.κ.:</w:t>
      </w:r>
      <w:r w:rsidR="007F5547" w:rsidRPr="0069439F">
        <w:rPr>
          <w:rFonts w:ascii="Calibri" w:hAnsi="Calibri" w:cs="Calibri"/>
          <w:sz w:val="22"/>
          <w:szCs w:val="22"/>
        </w:rPr>
        <w:t xml:space="preserve"> </w:t>
      </w:r>
      <w:r w:rsidR="007F5547" w:rsidRPr="0069439F">
        <w:rPr>
          <w:rFonts w:ascii="Calibri" w:hAnsi="Calibri" w:cs="Calibri"/>
          <w:bCs/>
          <w:sz w:val="22"/>
          <w:szCs w:val="22"/>
        </w:rPr>
        <w:t>Αθανασίου Χαράλαμπος, Αλεξοπούλου Χριστίνα, Αντωνίου Μαρία, Αραμπατζή Φωτεινή,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Μπαραλιάκος Ξενοφών (Φώντας), Παναγιωτόπουλος Νικόλαος, Παπαδόπουλος Μιχαήλ (Μιχάλης), Παπάς Θεοφάνης (Φάνης), Πέτσας Στυλιανός (Στέλιος), Σενετάκης Μάξιμος, Σιμόπουλος Ευστράτιος (Στράτος), Σκρέκας Κωνσταντίνος, Σταϊκούρας Χρήστος, Σταμενίτης Διονύσιος, Φόρτωμας Φίλιππος, Μπουκώρος Χρήστος, Νικητιάδης Γεώργιος, Νικολαΐδης Αναστάσιος (Τάσος), Παρασύρης Φραγκίσκος (Φρέντυ), Πουλάς Ανδρέας, Χνάρης Εμμανουήλ, Χριστοδουλάκης Εμμανουήλ (Μανώλης), Κόκκαλης Βασίλειος, Μαμουλάκης Χαράλαμπος (Χάρης), Μεϊκόπουλος Αλέξανδρος, Παππάς Νικόλαος, Τσοκάνης Χρήστος, Συντυχάκης Εμμανουήλ, Δελής Ιωάννης, Μεταξάς Κωνσταντίνος Βασίλειος,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Κόντης Ιωάννης, Πέρκα Θεοπίστη (Πέτη), Πούλου Παναγιού (Γιώτα), Τζάκρη Θεοδώρα, Χαλκιάς Αθανάσιος και Χαρίτσης Αλέξανδρος (Αλέξης).</w:t>
      </w:r>
    </w:p>
    <w:p w14:paraId="05383B21" w14:textId="77777777" w:rsidR="00BC719D" w:rsidRPr="0069439F" w:rsidRDefault="00BC719D" w:rsidP="0069439F">
      <w:pPr>
        <w:spacing w:after="0" w:line="276" w:lineRule="auto"/>
        <w:ind w:firstLine="720"/>
        <w:jc w:val="both"/>
        <w:rPr>
          <w:rFonts w:ascii="Calibri" w:hAnsi="Calibri" w:cs="Calibri"/>
          <w:bCs/>
          <w:sz w:val="22"/>
          <w:szCs w:val="22"/>
        </w:rPr>
      </w:pPr>
    </w:p>
    <w:p w14:paraId="2631437B" w14:textId="77777777" w:rsidR="00FC4BFE" w:rsidRPr="0069439F" w:rsidRDefault="00FC4BFE" w:rsidP="0069439F">
      <w:pPr>
        <w:spacing w:after="0" w:line="276" w:lineRule="auto"/>
        <w:ind w:firstLine="720"/>
        <w:jc w:val="both"/>
        <w:rPr>
          <w:rFonts w:ascii="Calibri" w:hAnsi="Calibri" w:cs="Calibri"/>
          <w:bCs/>
          <w:sz w:val="22"/>
          <w:szCs w:val="22"/>
        </w:rPr>
      </w:pPr>
      <w:r w:rsidRPr="0069439F">
        <w:rPr>
          <w:rFonts w:ascii="Calibri" w:hAnsi="Calibri" w:cs="Calibri"/>
          <w:bCs/>
          <w:sz w:val="22"/>
          <w:szCs w:val="22"/>
        </w:rPr>
        <w:t>Τέλος και περί ώρα 13.45’ λύθηκε η συνεδρίαση.</w:t>
      </w:r>
    </w:p>
    <w:p w14:paraId="7235EAA4" w14:textId="77777777" w:rsidR="00FC4BFE" w:rsidRPr="0069439F" w:rsidRDefault="00FC4BFE" w:rsidP="0069439F">
      <w:pPr>
        <w:spacing w:after="0" w:line="276" w:lineRule="auto"/>
        <w:jc w:val="both"/>
        <w:rPr>
          <w:rFonts w:ascii="Calibri" w:hAnsi="Calibri" w:cs="Calibri"/>
          <w:b/>
          <w:bCs/>
          <w:sz w:val="22"/>
          <w:szCs w:val="22"/>
        </w:rPr>
      </w:pPr>
    </w:p>
    <w:p w14:paraId="1977982E" w14:textId="77777777" w:rsidR="00FC4BFE" w:rsidRPr="0069439F" w:rsidRDefault="00FC4BFE" w:rsidP="00F328C3">
      <w:pPr>
        <w:spacing w:after="0" w:line="276" w:lineRule="auto"/>
        <w:jc w:val="center"/>
        <w:rPr>
          <w:rFonts w:ascii="Calibri" w:hAnsi="Calibri" w:cs="Calibri"/>
          <w:b/>
          <w:bCs/>
          <w:sz w:val="22"/>
          <w:szCs w:val="22"/>
        </w:rPr>
      </w:pPr>
      <w:r w:rsidRPr="0069439F">
        <w:rPr>
          <w:rFonts w:ascii="Calibri" w:hAnsi="Calibri" w:cs="Calibri"/>
          <w:b/>
          <w:bCs/>
          <w:sz w:val="22"/>
          <w:szCs w:val="22"/>
        </w:rPr>
        <w:t>Ο ΠΡΟΕΔΡΕΥΩΝ ΤΗΣ ΕΠΙΤΡΟΠΗΣ</w:t>
      </w:r>
    </w:p>
    <w:p w14:paraId="1C15E744" w14:textId="77777777" w:rsidR="00FC4BFE" w:rsidRPr="0069439F" w:rsidRDefault="00FC4BFE" w:rsidP="00F328C3">
      <w:pPr>
        <w:spacing w:after="0" w:line="276" w:lineRule="auto"/>
        <w:ind w:firstLine="720"/>
        <w:jc w:val="center"/>
        <w:rPr>
          <w:rFonts w:ascii="Calibri" w:hAnsi="Calibri" w:cs="Calibri"/>
          <w:b/>
          <w:bCs/>
          <w:sz w:val="22"/>
          <w:szCs w:val="22"/>
        </w:rPr>
      </w:pPr>
    </w:p>
    <w:p w14:paraId="0F55EB48" w14:textId="77777777" w:rsidR="00FC4BFE" w:rsidRPr="0069439F" w:rsidRDefault="00FC4BFE" w:rsidP="00F328C3">
      <w:pPr>
        <w:spacing w:after="0" w:line="276" w:lineRule="auto"/>
        <w:ind w:firstLine="720"/>
        <w:jc w:val="center"/>
        <w:rPr>
          <w:rFonts w:ascii="Calibri" w:hAnsi="Calibri" w:cs="Calibri"/>
          <w:b/>
          <w:bCs/>
          <w:sz w:val="22"/>
          <w:szCs w:val="22"/>
        </w:rPr>
      </w:pPr>
    </w:p>
    <w:p w14:paraId="6E2FD8E2" w14:textId="77777777" w:rsidR="00FC4BFE" w:rsidRPr="0069439F" w:rsidRDefault="00FC4BFE" w:rsidP="00F328C3">
      <w:pPr>
        <w:spacing w:after="0" w:line="276" w:lineRule="auto"/>
        <w:jc w:val="center"/>
        <w:rPr>
          <w:rFonts w:ascii="Calibri" w:hAnsi="Calibri" w:cs="Calibri"/>
          <w:sz w:val="22"/>
          <w:szCs w:val="22"/>
        </w:rPr>
      </w:pPr>
      <w:r w:rsidRPr="0069439F">
        <w:rPr>
          <w:rFonts w:ascii="Calibri" w:hAnsi="Calibri" w:cs="Calibri"/>
          <w:b/>
          <w:bCs/>
          <w:sz w:val="22"/>
          <w:szCs w:val="22"/>
        </w:rPr>
        <w:t>ΣΤΥΛΙΑΝΟΣ ΠΕΤΣΑΣ</w:t>
      </w:r>
    </w:p>
    <w:sectPr w:rsidR="00FC4BFE" w:rsidRPr="0069439F" w:rsidSect="00FC4BFE">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83A65" w14:textId="77777777" w:rsidR="00A71F38" w:rsidRDefault="00A71F38">
      <w:pPr>
        <w:spacing w:after="0" w:line="240" w:lineRule="auto"/>
      </w:pPr>
      <w:r>
        <w:separator/>
      </w:r>
    </w:p>
  </w:endnote>
  <w:endnote w:type="continuationSeparator" w:id="0">
    <w:p w14:paraId="0F78CAA2" w14:textId="77777777" w:rsidR="00A71F38" w:rsidRDefault="00A71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AA75E" w14:textId="0A6FC4AD" w:rsidR="00BC719D" w:rsidRPr="004B6F20" w:rsidRDefault="00BC719D">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10E01" w14:textId="77777777" w:rsidR="00A71F38" w:rsidRDefault="00A71F38">
      <w:pPr>
        <w:spacing w:after="0" w:line="240" w:lineRule="auto"/>
      </w:pPr>
      <w:r>
        <w:separator/>
      </w:r>
    </w:p>
  </w:footnote>
  <w:footnote w:type="continuationSeparator" w:id="0">
    <w:p w14:paraId="4B21A4E8" w14:textId="77777777" w:rsidR="00A71F38" w:rsidRDefault="00A71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96C44" w14:textId="77777777" w:rsidR="00BC719D" w:rsidRPr="00C72CC9" w:rsidRDefault="00BC719D" w:rsidP="00F328C3">
    <w:pPr>
      <w:pStyle w:val="aa"/>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BFE"/>
    <w:rsid w:val="00061164"/>
    <w:rsid w:val="00065606"/>
    <w:rsid w:val="00194ACB"/>
    <w:rsid w:val="00251F24"/>
    <w:rsid w:val="00292EAB"/>
    <w:rsid w:val="003640EB"/>
    <w:rsid w:val="003A535F"/>
    <w:rsid w:val="00452456"/>
    <w:rsid w:val="00536E26"/>
    <w:rsid w:val="00614F04"/>
    <w:rsid w:val="00676EDD"/>
    <w:rsid w:val="0069439F"/>
    <w:rsid w:val="006B5715"/>
    <w:rsid w:val="00754407"/>
    <w:rsid w:val="00760D5A"/>
    <w:rsid w:val="007F5547"/>
    <w:rsid w:val="00894632"/>
    <w:rsid w:val="00973978"/>
    <w:rsid w:val="00A71F38"/>
    <w:rsid w:val="00B06240"/>
    <w:rsid w:val="00B446F4"/>
    <w:rsid w:val="00BC719D"/>
    <w:rsid w:val="00C6728B"/>
    <w:rsid w:val="00D42900"/>
    <w:rsid w:val="00F328C3"/>
    <w:rsid w:val="00F652EF"/>
    <w:rsid w:val="00FB7408"/>
    <w:rsid w:val="00FC4B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23D4E"/>
  <w15:chartTrackingRefBased/>
  <w15:docId w15:val="{E723A642-3E19-4316-A22E-61CB28756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C4B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C4B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C4BF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C4BF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C4BF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C4BF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C4BF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C4BF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C4BF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C4BF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C4BF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C4BF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C4BF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C4BF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C4BF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C4BF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C4BF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C4BFE"/>
    <w:rPr>
      <w:rFonts w:eastAsiaTheme="majorEastAsia" w:cstheme="majorBidi"/>
      <w:color w:val="272727" w:themeColor="text1" w:themeTint="D8"/>
    </w:rPr>
  </w:style>
  <w:style w:type="paragraph" w:styleId="a3">
    <w:name w:val="Title"/>
    <w:basedOn w:val="a"/>
    <w:next w:val="a"/>
    <w:link w:val="Char"/>
    <w:uiPriority w:val="10"/>
    <w:qFormat/>
    <w:rsid w:val="00FC4B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C4BF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C4BF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C4BF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C4BFE"/>
    <w:pPr>
      <w:spacing w:before="160"/>
      <w:jc w:val="center"/>
    </w:pPr>
    <w:rPr>
      <w:i/>
      <w:iCs/>
      <w:color w:val="404040" w:themeColor="text1" w:themeTint="BF"/>
    </w:rPr>
  </w:style>
  <w:style w:type="character" w:customStyle="1" w:styleId="Char1">
    <w:name w:val="Απόσπασμα Char"/>
    <w:basedOn w:val="a0"/>
    <w:link w:val="a5"/>
    <w:uiPriority w:val="29"/>
    <w:rsid w:val="00FC4BFE"/>
    <w:rPr>
      <w:i/>
      <w:iCs/>
      <w:color w:val="404040" w:themeColor="text1" w:themeTint="BF"/>
    </w:rPr>
  </w:style>
  <w:style w:type="paragraph" w:styleId="a6">
    <w:name w:val="List Paragraph"/>
    <w:basedOn w:val="a"/>
    <w:uiPriority w:val="34"/>
    <w:qFormat/>
    <w:rsid w:val="00FC4BFE"/>
    <w:pPr>
      <w:ind w:left="720"/>
      <w:contextualSpacing/>
    </w:pPr>
  </w:style>
  <w:style w:type="character" w:styleId="a7">
    <w:name w:val="Intense Emphasis"/>
    <w:basedOn w:val="a0"/>
    <w:uiPriority w:val="21"/>
    <w:qFormat/>
    <w:rsid w:val="00FC4BFE"/>
    <w:rPr>
      <w:i/>
      <w:iCs/>
      <w:color w:val="0F4761" w:themeColor="accent1" w:themeShade="BF"/>
    </w:rPr>
  </w:style>
  <w:style w:type="paragraph" w:styleId="a8">
    <w:name w:val="Intense Quote"/>
    <w:basedOn w:val="a"/>
    <w:next w:val="a"/>
    <w:link w:val="Char2"/>
    <w:uiPriority w:val="30"/>
    <w:qFormat/>
    <w:rsid w:val="00FC4B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C4BFE"/>
    <w:rPr>
      <w:i/>
      <w:iCs/>
      <w:color w:val="0F4761" w:themeColor="accent1" w:themeShade="BF"/>
    </w:rPr>
  </w:style>
  <w:style w:type="character" w:styleId="a9">
    <w:name w:val="Intense Reference"/>
    <w:basedOn w:val="a0"/>
    <w:uiPriority w:val="32"/>
    <w:qFormat/>
    <w:rsid w:val="00FC4BFE"/>
    <w:rPr>
      <w:b/>
      <w:bCs/>
      <w:smallCaps/>
      <w:color w:val="0F4761" w:themeColor="accent1" w:themeShade="BF"/>
      <w:spacing w:val="5"/>
    </w:rPr>
  </w:style>
  <w:style w:type="paragraph" w:styleId="aa">
    <w:name w:val="header"/>
    <w:basedOn w:val="a"/>
    <w:link w:val="Char3"/>
    <w:uiPriority w:val="99"/>
    <w:rsid w:val="00FC4BFE"/>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FC4BFE"/>
    <w:rPr>
      <w:rFonts w:ascii="Times New Roman" w:eastAsia="Times New Roman" w:hAnsi="Times New Roman" w:cs="Times New Roman"/>
      <w:kern w:val="0"/>
      <w:lang w:eastAsia="el-GR"/>
      <w14:ligatures w14:val="none"/>
    </w:rPr>
  </w:style>
  <w:style w:type="paragraph" w:styleId="ab">
    <w:name w:val="footer"/>
    <w:basedOn w:val="a"/>
    <w:link w:val="Char4"/>
    <w:rsid w:val="00FC4BFE"/>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FC4BFE"/>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26</Pages>
  <Words>13047</Words>
  <Characters>70455</Characters>
  <Application>Microsoft Office Word</Application>
  <DocSecurity>0</DocSecurity>
  <Lines>587</Lines>
  <Paragraphs>166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Παπαγεωργάκη Δήμητρα</cp:lastModifiedBy>
  <cp:revision>8</cp:revision>
  <cp:lastPrinted>2026-08-24T08:37:00Z</cp:lastPrinted>
  <dcterms:created xsi:type="dcterms:W3CDTF">2026-07-03T12:07:00Z</dcterms:created>
  <dcterms:modified xsi:type="dcterms:W3CDTF">2026-09-16T10:31:00Z</dcterms:modified>
</cp:coreProperties>
</file>